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6009"/>
      </w:tblGrid>
      <w:tr w:rsidR="006926FA" w:rsidRPr="002F5F72" w:rsidTr="006926FA">
        <w:trPr>
          <w:trHeight w:val="79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 w:rsidRPr="002F5F72">
              <w:rPr>
                <w:b/>
                <w:bCs/>
                <w:sz w:val="28"/>
                <w:szCs w:val="28"/>
              </w:rPr>
              <w:br/>
              <w:t>ЖИЛИЩНЫЕ ПРАВООТНОШЕНИЯ</w:t>
            </w:r>
          </w:p>
        </w:tc>
      </w:tr>
      <w:tr w:rsidR="006926FA" w:rsidRPr="002F5F72" w:rsidTr="006926FA">
        <w:trPr>
          <w:trHeight w:val="43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2F5F72" w:rsidRDefault="00191CDD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2F5F72">
              <w:rPr>
                <w:b/>
                <w:sz w:val="30"/>
                <w:szCs w:val="30"/>
              </w:rPr>
              <w:t>Получение решения о  переводе нежилого помещения в жилое</w:t>
            </w:r>
          </w:p>
        </w:tc>
      </w:tr>
      <w:tr w:rsidR="006926FA" w:rsidRPr="002F5F72" w:rsidTr="006926FA">
        <w:trPr>
          <w:trHeight w:val="30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2F5F72" w:rsidRDefault="006926FA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 w:rsidRPr="002F5F72">
              <w:rPr>
                <w:color w:val="0000FF"/>
              </w:rPr>
              <w:t>Номер административн</w:t>
            </w:r>
            <w:r w:rsidR="00191CDD" w:rsidRPr="002F5F72">
              <w:rPr>
                <w:color w:val="0000FF"/>
              </w:rPr>
              <w:t xml:space="preserve">ой процедуры по Перечню – </w:t>
            </w:r>
            <w:r w:rsidR="00191CDD" w:rsidRPr="002F5F72">
              <w:rPr>
                <w:color w:val="000000" w:themeColor="text1"/>
                <w:sz w:val="48"/>
                <w:szCs w:val="48"/>
              </w:rPr>
              <w:t>16.6.2</w:t>
            </w:r>
          </w:p>
        </w:tc>
      </w:tr>
      <w:tr w:rsidR="006926FA" w:rsidRPr="002F5F72" w:rsidTr="006926FA">
        <w:trPr>
          <w:trHeight w:val="126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9" w:rsidRDefault="00041699" w:rsidP="0004169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ОТДЕЛ  АРХИТЕКТУРЫ И СТРОИТЕЛЬСТВА </w:t>
            </w:r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ОРШАНСКОГО РАЙИСПОЛКОМА</w:t>
            </w:r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 xml:space="preserve">Ткачук Евгений Валерьевич </w:t>
            </w:r>
            <w:r>
              <w:rPr>
                <w:sz w:val="26"/>
                <w:szCs w:val="26"/>
              </w:rPr>
              <w:t>–</w:t>
            </w:r>
            <w:r w:rsidR="006A4F53">
              <w:rPr>
                <w:sz w:val="26"/>
                <w:szCs w:val="26"/>
              </w:rPr>
              <w:t xml:space="preserve"> заместитель начальника</w:t>
            </w:r>
            <w:r w:rsidR="002164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</w:t>
            </w:r>
          </w:p>
          <w:p w:rsidR="00141B9F" w:rsidRP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51-32-59, кабинет, а в его отсутствие </w:t>
            </w:r>
          </w:p>
          <w:p w:rsidR="00141B9F" w:rsidRDefault="00141B9F" w:rsidP="00141B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 xml:space="preserve">Гироевский Александр Александрович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="006A4F53">
              <w:rPr>
                <w:bCs/>
                <w:color w:val="000000"/>
                <w:sz w:val="28"/>
                <w:szCs w:val="28"/>
              </w:rPr>
              <w:t xml:space="preserve"> главный специалист </w:t>
            </w:r>
            <w:r>
              <w:rPr>
                <w:bCs/>
                <w:color w:val="000000"/>
                <w:sz w:val="28"/>
                <w:szCs w:val="28"/>
              </w:rPr>
              <w:t>отдела</w:t>
            </w:r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тел. 51-12-74, кабинет 219</w:t>
            </w:r>
          </w:p>
          <w:p w:rsidR="00141B9F" w:rsidRDefault="00141B9F" w:rsidP="00141B9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141B9F" w:rsidRDefault="00141B9F" w:rsidP="00141B9F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6926FA" w:rsidRPr="002F5F72" w:rsidRDefault="006A4F53" w:rsidP="006A4F53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926FA" w:rsidRPr="002F5F72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6926FA" w:rsidRPr="002F5F72" w:rsidRDefault="006926F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2F5F72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6926FA" w:rsidRPr="002F5F72" w:rsidRDefault="006926FA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5F72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6926FA" w:rsidRPr="002F5F72" w:rsidTr="000238D1">
        <w:trPr>
          <w:trHeight w:val="26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2F5F72" w:rsidRDefault="00655E6C" w:rsidP="00655E6C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F5F72">
              <w:rPr>
                <w:b/>
                <w:color w:val="000000" w:themeColor="text1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процедур:</w:t>
            </w:r>
          </w:p>
          <w:p w:rsidR="000238D1" w:rsidRPr="002F5F72" w:rsidRDefault="000238D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</w:p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6A4F53" w:rsidRDefault="00233175" w:rsidP="00191CDD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4. Кодекс Республики Беларусь от 28 августа 2012 года № 428-З «Жилищный кодекс Республики Беларусь» (ст. 21).</w:t>
            </w:r>
          </w:p>
        </w:tc>
      </w:tr>
      <w:tr w:rsidR="000238D1" w:rsidRPr="002F5F72" w:rsidTr="006926FA">
        <w:trPr>
          <w:trHeight w:val="4216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D1" w:rsidRPr="002F5F72" w:rsidRDefault="000238D1" w:rsidP="000238D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2F5F72">
              <w:rPr>
                <w:b/>
                <w:bCs/>
                <w:sz w:val="26"/>
                <w:szCs w:val="26"/>
              </w:rPr>
              <w:lastRenderedPageBreak/>
              <w:t>Документы и (или) сведения, представляемые заинтересованными лицами</w:t>
            </w:r>
            <w:r w:rsidRPr="002F5F72">
              <w:rPr>
                <w:sz w:val="26"/>
                <w:szCs w:val="26"/>
              </w:rPr>
              <w:t xml:space="preserve"> </w:t>
            </w:r>
            <w:r w:rsidRPr="002F5F72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D1" w:rsidRPr="006A4F53" w:rsidRDefault="000238D1" w:rsidP="000238D1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заявление;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технический паспорт и документ, подтверждающий право собственности, право хозяйственного ведения или оперативного управления на нежилое помещение;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 письменное согласие всех собственников нежилого помещения, находящегося в общей собственности;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письменное согласие третьих лиц – в случае, если право собственности на переводимое нежилое помещение обременено правами третьих лиц;</w:t>
            </w: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план-схема или перечень (описание) работ по реконструкции нежилого помещения, составленный в произвольной форме</w:t>
            </w:r>
          </w:p>
        </w:tc>
      </w:tr>
      <w:tr w:rsidR="006926FA" w:rsidRPr="002F5F72" w:rsidTr="006926FA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F5F72">
              <w:rPr>
                <w:b/>
                <w:sz w:val="26"/>
                <w:szCs w:val="26"/>
              </w:rPr>
              <w:t>Размер  платы, взимаемой при осуществлении административной процедуры</w:t>
            </w:r>
          </w:p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6A4F53" w:rsidRDefault="006926FA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F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</w:tr>
      <w:tr w:rsidR="006926FA" w:rsidRPr="002F5F72" w:rsidTr="006926FA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F5F72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6A4F53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6"/>
                <w:szCs w:val="26"/>
              </w:rPr>
            </w:pPr>
            <w:r w:rsidRPr="006A4F53">
              <w:rPr>
                <w:color w:val="000000" w:themeColor="text1"/>
                <w:sz w:val="26"/>
                <w:szCs w:val="26"/>
              </w:rPr>
              <w:t>15 дней, а в случае запроса документов и (или) сведений от других государственных органов, иных организаций – 1 месяц</w:t>
            </w:r>
          </w:p>
        </w:tc>
      </w:tr>
      <w:tr w:rsidR="006926FA" w:rsidRPr="002F5F72" w:rsidTr="006926FA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2F5F72" w:rsidRDefault="006926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2F5F72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A" w:rsidRPr="006A4F53" w:rsidRDefault="000238D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6"/>
                <w:szCs w:val="26"/>
              </w:rPr>
            </w:pPr>
            <w:r w:rsidRPr="006A4F53">
              <w:rPr>
                <w:color w:val="000000" w:themeColor="text1"/>
                <w:sz w:val="26"/>
                <w:szCs w:val="26"/>
              </w:rPr>
              <w:t>бессрочно</w:t>
            </w:r>
          </w:p>
        </w:tc>
      </w:tr>
    </w:tbl>
    <w:p w:rsidR="00233175" w:rsidRPr="002F5F72" w:rsidRDefault="00233175" w:rsidP="004A14C1">
      <w:pPr>
        <w:pStyle w:val="newncpi"/>
        <w:ind w:firstLine="0"/>
        <w:rPr>
          <w:b/>
          <w:sz w:val="28"/>
          <w:szCs w:val="28"/>
        </w:rPr>
      </w:pPr>
    </w:p>
    <w:sectPr w:rsidR="00233175" w:rsidRPr="002F5F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30" w:rsidRDefault="00CF0E30" w:rsidP="006926FA">
      <w:r>
        <w:separator/>
      </w:r>
    </w:p>
  </w:endnote>
  <w:endnote w:type="continuationSeparator" w:id="0">
    <w:p w:rsidR="00CF0E30" w:rsidRDefault="00CF0E30" w:rsidP="0069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30" w:rsidRDefault="00CF0E30" w:rsidP="006926FA">
      <w:r>
        <w:separator/>
      </w:r>
    </w:p>
  </w:footnote>
  <w:footnote w:type="continuationSeparator" w:id="0">
    <w:p w:rsidR="00CF0E30" w:rsidRDefault="00CF0E30" w:rsidP="0069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FE"/>
    <w:rsid w:val="00020857"/>
    <w:rsid w:val="000238D1"/>
    <w:rsid w:val="00041699"/>
    <w:rsid w:val="00141B9F"/>
    <w:rsid w:val="00191CDD"/>
    <w:rsid w:val="0021646F"/>
    <w:rsid w:val="00233175"/>
    <w:rsid w:val="00234EFE"/>
    <w:rsid w:val="002F5F72"/>
    <w:rsid w:val="00311A15"/>
    <w:rsid w:val="00316464"/>
    <w:rsid w:val="0035457A"/>
    <w:rsid w:val="003956C4"/>
    <w:rsid w:val="004A14C1"/>
    <w:rsid w:val="004A1876"/>
    <w:rsid w:val="005041AB"/>
    <w:rsid w:val="005559F0"/>
    <w:rsid w:val="00655E6C"/>
    <w:rsid w:val="006926FA"/>
    <w:rsid w:val="006A4F53"/>
    <w:rsid w:val="006F1552"/>
    <w:rsid w:val="00727305"/>
    <w:rsid w:val="007D7D7A"/>
    <w:rsid w:val="007F2AF5"/>
    <w:rsid w:val="008A750C"/>
    <w:rsid w:val="008B1F0D"/>
    <w:rsid w:val="00A12DE8"/>
    <w:rsid w:val="00A3653A"/>
    <w:rsid w:val="00A502F4"/>
    <w:rsid w:val="00B837B9"/>
    <w:rsid w:val="00C24205"/>
    <w:rsid w:val="00C5494B"/>
    <w:rsid w:val="00CB339C"/>
    <w:rsid w:val="00CF0E30"/>
    <w:rsid w:val="00D42AD7"/>
    <w:rsid w:val="00D9136F"/>
    <w:rsid w:val="00E06A31"/>
    <w:rsid w:val="00E06D88"/>
    <w:rsid w:val="00EA30E4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F7E"/>
  <w15:chartTrackingRefBased/>
  <w15:docId w15:val="{CE30FC03-4698-4588-BA53-441D1E7A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926FA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926FA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6926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2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6926FA"/>
    <w:pPr>
      <w:ind w:firstLine="567"/>
      <w:jc w:val="both"/>
    </w:pPr>
  </w:style>
  <w:style w:type="character" w:customStyle="1" w:styleId="table10">
    <w:name w:val="table10 Знак"/>
    <w:basedOn w:val="a0"/>
    <w:link w:val="table100"/>
    <w:uiPriority w:val="99"/>
    <w:locked/>
    <w:rsid w:val="006926FA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6926FA"/>
    <w:rPr>
      <w:rFonts w:asciiTheme="minorHAnsi" w:eastAsiaTheme="minorHAnsi" w:hAnsiTheme="minorHAnsi" w:cstheme="min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26F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926F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6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2023-05-24T13:47:00Z</dcterms:created>
  <dcterms:modified xsi:type="dcterms:W3CDTF">2024-06-18T09:38:00Z</dcterms:modified>
</cp:coreProperties>
</file>