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14"/>
      </w:tblGrid>
      <w:tr w:rsidR="005747A2" w:rsidRPr="0097067D">
        <w:trPr>
          <w:trHeight w:val="790"/>
        </w:trPr>
        <w:tc>
          <w:tcPr>
            <w:tcW w:w="10550" w:type="dxa"/>
            <w:gridSpan w:val="2"/>
          </w:tcPr>
          <w:p w:rsidR="005747A2" w:rsidRPr="0097067D" w:rsidRDefault="0026679C" w:rsidP="0097067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 w:rsidRPr="0097067D"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1F09A3" w:rsidRPr="0097067D">
        <w:trPr>
          <w:trHeight w:val="433"/>
        </w:trPr>
        <w:tc>
          <w:tcPr>
            <w:tcW w:w="10550" w:type="dxa"/>
            <w:gridSpan w:val="2"/>
          </w:tcPr>
          <w:p w:rsidR="001F09A3" w:rsidRPr="003E246A" w:rsidRDefault="003E246A" w:rsidP="00E36CDB">
            <w:pPr>
              <w:pStyle w:val="a8"/>
              <w:jc w:val="center"/>
              <w:rPr>
                <w:b/>
                <w:sz w:val="30"/>
                <w:szCs w:val="30"/>
                <w:lang w:val="ru-RU"/>
              </w:rPr>
            </w:pPr>
            <w:r w:rsidRPr="003E246A">
              <w:rPr>
                <w:b/>
                <w:sz w:val="30"/>
                <w:szCs w:val="30"/>
                <w:lang w:val="ru-RU"/>
              </w:rPr>
      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1F09A3" w:rsidRPr="0097067D">
        <w:trPr>
          <w:trHeight w:val="306"/>
        </w:trPr>
        <w:tc>
          <w:tcPr>
            <w:tcW w:w="10550" w:type="dxa"/>
            <w:gridSpan w:val="2"/>
          </w:tcPr>
          <w:p w:rsidR="001F09A3" w:rsidRPr="003E246A" w:rsidRDefault="001F09A3" w:rsidP="0097067D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7067D">
              <w:rPr>
                <w:color w:val="0000FF"/>
              </w:rPr>
              <w:t>Номер административ</w:t>
            </w:r>
            <w:r w:rsidR="003E246A">
              <w:rPr>
                <w:color w:val="0000FF"/>
              </w:rPr>
              <w:t xml:space="preserve">ной процедуры по Перечню </w:t>
            </w:r>
            <w:r w:rsidR="003E246A" w:rsidRPr="003E246A">
              <w:rPr>
                <w:color w:val="0000FF"/>
                <w:sz w:val="48"/>
                <w:szCs w:val="48"/>
              </w:rPr>
              <w:t xml:space="preserve">– </w:t>
            </w:r>
            <w:r w:rsidR="003E246A" w:rsidRPr="003E246A">
              <w:rPr>
                <w:color w:val="000000" w:themeColor="text1"/>
                <w:sz w:val="48"/>
                <w:szCs w:val="48"/>
              </w:rPr>
              <w:t>16.3.1</w:t>
            </w:r>
          </w:p>
        </w:tc>
      </w:tr>
      <w:tr w:rsidR="001F09A3" w:rsidRPr="0097067D">
        <w:trPr>
          <w:trHeight w:val="4356"/>
        </w:trPr>
        <w:tc>
          <w:tcPr>
            <w:tcW w:w="10550" w:type="dxa"/>
            <w:gridSpan w:val="2"/>
          </w:tcPr>
          <w:p w:rsidR="001F09A3" w:rsidRPr="0097067D" w:rsidRDefault="001F09A3" w:rsidP="0097067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957F10" w:rsidRDefault="0099173C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957F10">
              <w:rPr>
                <w:sz w:val="28"/>
                <w:szCs w:val="28"/>
              </w:rPr>
              <w:t>– инспектор по заявлениям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957F10" w:rsidRDefault="00957F10" w:rsidP="00957F1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957F10" w:rsidRDefault="00957F10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BD2D97" w:rsidRPr="0092407B" w:rsidRDefault="00BD2D97" w:rsidP="0082398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82398E" w:rsidRDefault="0082398E" w:rsidP="0082398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D07BA2" w:rsidRPr="002D53DC" w:rsidRDefault="00D07BA2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 xml:space="preserve">ОТДЕЛ </w:t>
            </w:r>
          </w:p>
          <w:p w:rsidR="00D07BA2" w:rsidRDefault="00D07BA2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 w:rsidRPr="002D53DC"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  <w:r w:rsidRPr="002D53DC">
              <w:rPr>
                <w:b/>
                <w:bCs/>
                <w:color w:val="000000"/>
              </w:rPr>
              <w:t xml:space="preserve"> </w:t>
            </w:r>
          </w:p>
          <w:p w:rsidR="004E18B7" w:rsidRPr="004E18B7" w:rsidRDefault="004E18B7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8B7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4E18B7" w:rsidRPr="002D53DC" w:rsidRDefault="004E18B7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</w:p>
          <w:p w:rsidR="00D07BA2" w:rsidRDefault="00E27D06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Иванеко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Ивановна</w:t>
            </w:r>
            <w:r w:rsidR="009D214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7BA2" w:rsidRPr="002D53DC">
              <w:rPr>
                <w:bCs/>
                <w:color w:val="000000"/>
                <w:sz w:val="28"/>
                <w:szCs w:val="28"/>
              </w:rPr>
              <w:t>-</w:t>
            </w:r>
            <w:r w:rsidR="003B1C1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заместитель начальника</w:t>
            </w:r>
            <w:r w:rsidR="00FB68BC"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D07BA2" w:rsidRPr="00957F10" w:rsidRDefault="000B2B85" w:rsidP="00957F1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E27D06">
              <w:rPr>
                <w:bCs/>
                <w:color w:val="000000"/>
                <w:sz w:val="28"/>
                <w:szCs w:val="28"/>
              </w:rPr>
              <w:t>1-12-72,</w:t>
            </w:r>
            <w:r w:rsidR="003E246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27D06">
              <w:rPr>
                <w:bCs/>
                <w:color w:val="000000"/>
                <w:sz w:val="28"/>
                <w:szCs w:val="28"/>
              </w:rPr>
              <w:t>каб.116</w:t>
            </w:r>
            <w:r w:rsidR="00D07BA2">
              <w:rPr>
                <w:bCs/>
                <w:color w:val="000000"/>
                <w:sz w:val="28"/>
                <w:szCs w:val="28"/>
              </w:rPr>
              <w:t>,</w:t>
            </w:r>
            <w:r w:rsidR="00957F1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E246A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="00D07BA2" w:rsidRPr="003E246A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D07BA2" w:rsidRPr="002D53DC" w:rsidRDefault="00D07BA2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173C">
              <w:rPr>
                <w:b/>
                <w:bCs/>
                <w:color w:val="000000"/>
                <w:sz w:val="28"/>
                <w:szCs w:val="28"/>
              </w:rPr>
              <w:t>Завадская Е</w:t>
            </w:r>
            <w:bookmarkStart w:id="0" w:name="_GoBack"/>
            <w:bookmarkEnd w:id="0"/>
            <w:r w:rsidR="0099173C">
              <w:rPr>
                <w:b/>
                <w:bCs/>
                <w:color w:val="000000"/>
                <w:sz w:val="28"/>
                <w:szCs w:val="28"/>
              </w:rPr>
              <w:t xml:space="preserve">лена Станиславовна 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3B1C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1C1B">
              <w:rPr>
                <w:bCs/>
                <w:color w:val="000000"/>
                <w:sz w:val="28"/>
                <w:szCs w:val="28"/>
              </w:rPr>
              <w:t>главный</w:t>
            </w:r>
            <w:r w:rsidR="003E246A">
              <w:rPr>
                <w:bCs/>
                <w:color w:val="000000"/>
                <w:sz w:val="28"/>
                <w:szCs w:val="28"/>
              </w:rPr>
              <w:t xml:space="preserve">  специалист</w:t>
            </w:r>
            <w:r w:rsidR="00FB68BC"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D07BA2" w:rsidRPr="002D53DC" w:rsidRDefault="000B2B85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E27D06">
              <w:rPr>
                <w:bCs/>
                <w:color w:val="000000"/>
                <w:sz w:val="28"/>
                <w:szCs w:val="28"/>
              </w:rPr>
              <w:t>1-12-64,</w:t>
            </w:r>
            <w:r w:rsidR="003E246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27D06">
              <w:rPr>
                <w:bCs/>
                <w:color w:val="000000"/>
                <w:sz w:val="28"/>
                <w:szCs w:val="28"/>
              </w:rPr>
              <w:t>каб</w:t>
            </w:r>
            <w:r w:rsidR="009D214D">
              <w:rPr>
                <w:bCs/>
                <w:color w:val="000000"/>
                <w:sz w:val="28"/>
                <w:szCs w:val="28"/>
              </w:rPr>
              <w:t>.110</w:t>
            </w:r>
          </w:p>
          <w:p w:rsidR="00D07BA2" w:rsidRDefault="00D07BA2" w:rsidP="00D07BA2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D07BA2" w:rsidRDefault="00D07BA2" w:rsidP="00D07BA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E74AEF" w:rsidRDefault="00E74AEF" w:rsidP="00E74AE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74AEF" w:rsidRDefault="00E74AEF" w:rsidP="00E74AE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74AEF" w:rsidRDefault="00E74AEF" w:rsidP="00E74AE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E74AEF" w:rsidRDefault="00E74AEF" w:rsidP="00E74AE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1F09A3" w:rsidRPr="0097067D" w:rsidRDefault="00E74AEF" w:rsidP="00E74AE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1F09A3" w:rsidRPr="0097067D">
        <w:tc>
          <w:tcPr>
            <w:tcW w:w="3936" w:type="dxa"/>
          </w:tcPr>
          <w:p w:rsidR="001F09A3" w:rsidRPr="0082398E" w:rsidRDefault="008F702A" w:rsidP="008F702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2398E">
              <w:rPr>
                <w:b/>
                <w:bCs/>
                <w:color w:val="000000" w:themeColor="text1"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82398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2398E">
              <w:rPr>
                <w:b/>
                <w:bCs/>
                <w:color w:val="000000" w:themeColor="text1"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614" w:type="dxa"/>
          </w:tcPr>
          <w:p w:rsidR="00E27D06" w:rsidRPr="0082398E" w:rsidRDefault="0082398E" w:rsidP="0082398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6"/>
                <w:szCs w:val="26"/>
              </w:rPr>
            </w:pP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— заявление</w:t>
            </w:r>
            <w:r w:rsidR="002771A8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— технический паспорт</w:t>
            </w:r>
            <w:r w:rsidR="002771A8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— документ, подтверждающий право собственности, право хозяйственного ведения или оперативного управления на жилое помещение (если создание жилого помещения и (или) возникновение прав на него </w:t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зарегистрированы в едином государственном регистре недвижимого имущества, прав на него и сделок с ним)</w:t>
            </w:r>
            <w:r w:rsidR="002771A8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— справка о балансовой принадлежности и стоимости жилого помещения,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жилое помещение находится, — если создание жилого помещения и (или) возникновение прав юридического лица на него не зарегистрированы в едином государственном регистре недвижимого имущества, прав на него и сделок с ним</w:t>
            </w:r>
            <w:r w:rsidR="002771A8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— документ, подтверждающий, что строительство жилого помещения осуществлялось за счет собственных и (или) заемных средств индивидуального предпринимателя, содержащий сведения о стоимости жилого помещения, — если создание жилого помещения и (или) возникновение права на него индивидуального предпринимателя не зарегистрированы в едином государственном регистре недвижимого имущества, прав на него и сделок с ним</w:t>
            </w:r>
            <w:r w:rsidRPr="0082398E">
              <w:rPr>
                <w:color w:val="000000" w:themeColor="text1"/>
                <w:sz w:val="26"/>
                <w:szCs w:val="26"/>
              </w:rPr>
              <w:t xml:space="preserve"> </w:t>
            </w:r>
            <w:r w:rsidR="001F09A3" w:rsidRPr="0082398E">
              <w:rPr>
                <w:color w:val="000000" w:themeColor="text1"/>
                <w:sz w:val="26"/>
                <w:szCs w:val="26"/>
              </w:rPr>
              <w:br/>
            </w:r>
          </w:p>
        </w:tc>
      </w:tr>
      <w:tr w:rsidR="001F09A3" w:rsidRPr="0097067D">
        <w:tc>
          <w:tcPr>
            <w:tcW w:w="3936" w:type="dxa"/>
          </w:tcPr>
          <w:p w:rsidR="0082398E" w:rsidRPr="0082398E" w:rsidRDefault="0082398E" w:rsidP="0082398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2398E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</w:t>
            </w:r>
            <w:r w:rsidR="002771A8">
              <w:rPr>
                <w:b/>
                <w:color w:val="000000" w:themeColor="text1"/>
                <w:sz w:val="26"/>
                <w:szCs w:val="26"/>
              </w:rPr>
              <w:t>ы</w:t>
            </w:r>
            <w:r w:rsidRPr="0082398E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:rsidR="001F09A3" w:rsidRPr="0082398E" w:rsidRDefault="001F09A3" w:rsidP="008F702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14" w:type="dxa"/>
          </w:tcPr>
          <w:p w:rsidR="001F09A3" w:rsidRPr="0082398E" w:rsidRDefault="0082398E" w:rsidP="008239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4. Кодекс Республики Беларусь от 28 августа 2012 года № 428-З «Жилищный кодекс Республики Беларусь» (ст.15, 16, 21);</w:t>
            </w:r>
            <w:r w:rsidRPr="0082398E">
              <w:rPr>
                <w:color w:val="000000" w:themeColor="text1"/>
                <w:sz w:val="26"/>
                <w:szCs w:val="26"/>
              </w:rPr>
              <w:br/>
            </w:r>
            <w:r w:rsidRPr="0082398E">
              <w:rPr>
                <w:color w:val="000000" w:themeColor="text1"/>
                <w:sz w:val="26"/>
                <w:szCs w:val="26"/>
                <w:shd w:val="clear" w:color="auto" w:fill="FFFFFF"/>
              </w:rPr>
              <w:t>5. Постановление Совета Министров Республики Беларусь от 28.03.2013 г. № 221 «Об утверждении Положения о порядке обследования состояния многоквартирных, блокированных и одноквартирных жилых домов и их придомовых территорий, квартир в многоквартирных и блокированных жилых домах, общежитий в целях определения их несоответствия установленным для проживания санитарным и техническим требованиям и принятия решений об их восстановлении для использования по назначению, либо о переводе в нежилые, либо о сносе непригодных для проживания жилых домов, общежитий».</w:t>
            </w:r>
          </w:p>
        </w:tc>
      </w:tr>
      <w:tr w:rsidR="001F09A3" w:rsidRPr="0097067D">
        <w:tc>
          <w:tcPr>
            <w:tcW w:w="3936" w:type="dxa"/>
          </w:tcPr>
          <w:p w:rsidR="001F09A3" w:rsidRPr="0082398E" w:rsidRDefault="001F09A3" w:rsidP="008F702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82398E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614" w:type="dxa"/>
          </w:tcPr>
          <w:p w:rsidR="001F09A3" w:rsidRPr="0082398E" w:rsidRDefault="001F09A3" w:rsidP="0097067D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pacing w:val="-20"/>
                <w:sz w:val="26"/>
                <w:szCs w:val="26"/>
              </w:rPr>
            </w:pPr>
            <w:r w:rsidRPr="0082398E">
              <w:rPr>
                <w:spacing w:val="-20"/>
                <w:sz w:val="26"/>
                <w:szCs w:val="26"/>
              </w:rPr>
              <w:t>бесплатно</w:t>
            </w:r>
          </w:p>
        </w:tc>
      </w:tr>
      <w:tr w:rsidR="001F09A3" w:rsidRPr="0097067D">
        <w:tc>
          <w:tcPr>
            <w:tcW w:w="3936" w:type="dxa"/>
          </w:tcPr>
          <w:p w:rsidR="001F09A3" w:rsidRPr="0082398E" w:rsidRDefault="001F09A3" w:rsidP="008F702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82398E">
              <w:rPr>
                <w:b/>
                <w:sz w:val="26"/>
                <w:szCs w:val="26"/>
              </w:rPr>
              <w:t xml:space="preserve">Срок осуществления </w:t>
            </w:r>
            <w:r w:rsidRPr="0082398E">
              <w:rPr>
                <w:b/>
                <w:sz w:val="26"/>
                <w:szCs w:val="26"/>
              </w:rPr>
              <w:lastRenderedPageBreak/>
              <w:t>административной процедуры</w:t>
            </w:r>
          </w:p>
        </w:tc>
        <w:tc>
          <w:tcPr>
            <w:tcW w:w="6614" w:type="dxa"/>
          </w:tcPr>
          <w:p w:rsidR="001F09A3" w:rsidRPr="0082398E" w:rsidRDefault="001F09A3" w:rsidP="009706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82398E">
              <w:rPr>
                <w:sz w:val="26"/>
                <w:szCs w:val="26"/>
              </w:rPr>
              <w:lastRenderedPageBreak/>
              <w:t xml:space="preserve">15 дней, а в случае запроса документов и (или) сведений </w:t>
            </w:r>
            <w:r w:rsidRPr="0082398E">
              <w:rPr>
                <w:sz w:val="26"/>
                <w:szCs w:val="26"/>
              </w:rPr>
              <w:lastRenderedPageBreak/>
              <w:t>от других государственны</w:t>
            </w:r>
            <w:r w:rsidR="00741AB4" w:rsidRPr="0082398E">
              <w:rPr>
                <w:sz w:val="26"/>
                <w:szCs w:val="26"/>
              </w:rPr>
              <w:t xml:space="preserve">х органов, иных организаций –  2 </w:t>
            </w:r>
            <w:r w:rsidRPr="0082398E">
              <w:rPr>
                <w:sz w:val="26"/>
                <w:szCs w:val="26"/>
              </w:rPr>
              <w:t>месяц</w:t>
            </w:r>
            <w:r w:rsidR="00741AB4" w:rsidRPr="0082398E">
              <w:rPr>
                <w:sz w:val="26"/>
                <w:szCs w:val="26"/>
              </w:rPr>
              <w:t>а</w:t>
            </w:r>
          </w:p>
        </w:tc>
      </w:tr>
      <w:tr w:rsidR="001F09A3" w:rsidRPr="0097067D">
        <w:tc>
          <w:tcPr>
            <w:tcW w:w="3936" w:type="dxa"/>
          </w:tcPr>
          <w:p w:rsidR="001F09A3" w:rsidRPr="0082398E" w:rsidRDefault="001F09A3" w:rsidP="008F702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82398E">
              <w:rPr>
                <w:b/>
                <w:sz w:val="26"/>
                <w:szCs w:val="26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14" w:type="dxa"/>
          </w:tcPr>
          <w:p w:rsidR="001F09A3" w:rsidRPr="0082398E" w:rsidRDefault="001F09A3" w:rsidP="009706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82398E">
              <w:rPr>
                <w:spacing w:val="-20"/>
                <w:sz w:val="26"/>
                <w:szCs w:val="26"/>
              </w:rPr>
              <w:t>6 месяцев</w:t>
            </w:r>
          </w:p>
        </w:tc>
      </w:tr>
    </w:tbl>
    <w:p w:rsidR="002F579F" w:rsidRPr="0082398E" w:rsidRDefault="002F579F" w:rsidP="002F579F">
      <w:pPr>
        <w:rPr>
          <w:b/>
          <w:sz w:val="28"/>
          <w:szCs w:val="28"/>
        </w:rPr>
      </w:pPr>
    </w:p>
    <w:sectPr w:rsidR="002F579F" w:rsidRPr="0082398E" w:rsidSect="006D7E5B">
      <w:pgSz w:w="11906" w:h="16838"/>
      <w:pgMar w:top="1134" w:right="850" w:bottom="2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062FA"/>
    <w:rsid w:val="0001079A"/>
    <w:rsid w:val="0004700C"/>
    <w:rsid w:val="00086D63"/>
    <w:rsid w:val="000A1515"/>
    <w:rsid w:val="000A5E34"/>
    <w:rsid w:val="000B2B85"/>
    <w:rsid w:val="00100666"/>
    <w:rsid w:val="00171470"/>
    <w:rsid w:val="001F09A3"/>
    <w:rsid w:val="002440BB"/>
    <w:rsid w:val="0026679C"/>
    <w:rsid w:val="002771A8"/>
    <w:rsid w:val="002D53DC"/>
    <w:rsid w:val="002F579F"/>
    <w:rsid w:val="00317F0D"/>
    <w:rsid w:val="00394E84"/>
    <w:rsid w:val="003968CB"/>
    <w:rsid w:val="003A1ADF"/>
    <w:rsid w:val="003B1C1B"/>
    <w:rsid w:val="003C0255"/>
    <w:rsid w:val="003E246A"/>
    <w:rsid w:val="00442BD3"/>
    <w:rsid w:val="00456D50"/>
    <w:rsid w:val="00481429"/>
    <w:rsid w:val="004E18B7"/>
    <w:rsid w:val="004E4615"/>
    <w:rsid w:val="00502EC6"/>
    <w:rsid w:val="0052795E"/>
    <w:rsid w:val="0056704E"/>
    <w:rsid w:val="00567715"/>
    <w:rsid w:val="005747A2"/>
    <w:rsid w:val="0066425A"/>
    <w:rsid w:val="006D4764"/>
    <w:rsid w:val="006D7E5B"/>
    <w:rsid w:val="00741AB4"/>
    <w:rsid w:val="007858CA"/>
    <w:rsid w:val="0082398E"/>
    <w:rsid w:val="00873E30"/>
    <w:rsid w:val="008C004E"/>
    <w:rsid w:val="008F702A"/>
    <w:rsid w:val="00914BF9"/>
    <w:rsid w:val="0092407B"/>
    <w:rsid w:val="00957F10"/>
    <w:rsid w:val="0097067D"/>
    <w:rsid w:val="0099173C"/>
    <w:rsid w:val="00992ED7"/>
    <w:rsid w:val="00995B0F"/>
    <w:rsid w:val="009B7707"/>
    <w:rsid w:val="009D214D"/>
    <w:rsid w:val="00A03462"/>
    <w:rsid w:val="00A45A85"/>
    <w:rsid w:val="00A56DAD"/>
    <w:rsid w:val="00A73577"/>
    <w:rsid w:val="00AA5E92"/>
    <w:rsid w:val="00B0228A"/>
    <w:rsid w:val="00B11A14"/>
    <w:rsid w:val="00B43BCC"/>
    <w:rsid w:val="00B51F29"/>
    <w:rsid w:val="00B61588"/>
    <w:rsid w:val="00BD2D97"/>
    <w:rsid w:val="00CA66CA"/>
    <w:rsid w:val="00D07BA2"/>
    <w:rsid w:val="00D776C9"/>
    <w:rsid w:val="00D83A89"/>
    <w:rsid w:val="00DC4A35"/>
    <w:rsid w:val="00E27D06"/>
    <w:rsid w:val="00E36CDB"/>
    <w:rsid w:val="00E74AEF"/>
    <w:rsid w:val="00E93738"/>
    <w:rsid w:val="00EA4E61"/>
    <w:rsid w:val="00ED08CD"/>
    <w:rsid w:val="00F66903"/>
    <w:rsid w:val="00FA28D4"/>
    <w:rsid w:val="00FB68BC"/>
    <w:rsid w:val="00FC01F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F3FD"/>
  <w15:docId w15:val="{350A061E-4682-48F6-B46B-031F44E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uiPriority w:val="99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A735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F669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3E246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2</cp:revision>
  <dcterms:created xsi:type="dcterms:W3CDTF">2024-04-03T09:51:00Z</dcterms:created>
  <dcterms:modified xsi:type="dcterms:W3CDTF">2024-04-03T09:51:00Z</dcterms:modified>
</cp:coreProperties>
</file>