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B8E" w:rsidRPr="006400E5" w:rsidRDefault="00E07468" w:rsidP="00730B8E">
      <w:pPr>
        <w:jc w:val="center"/>
        <w:rPr>
          <w:b/>
          <w:sz w:val="30"/>
          <w:szCs w:val="30"/>
          <w:u w:val="single"/>
        </w:rPr>
      </w:pPr>
      <w:r w:rsidRPr="006400E5">
        <w:rPr>
          <w:b/>
          <w:sz w:val="30"/>
          <w:szCs w:val="30"/>
          <w:u w:val="single"/>
        </w:rPr>
        <w:t>Основные з</w:t>
      </w:r>
      <w:r w:rsidR="00730B8E" w:rsidRPr="006400E5">
        <w:rPr>
          <w:b/>
          <w:sz w:val="30"/>
          <w:szCs w:val="30"/>
          <w:u w:val="single"/>
        </w:rPr>
        <w:t xml:space="preserve">адачи и функции финансового управления Оршанского районного исполнительного комитета </w:t>
      </w:r>
    </w:p>
    <w:p w:rsidR="00730B8E" w:rsidRPr="00730B8E" w:rsidRDefault="00730B8E" w:rsidP="00730B8E">
      <w:pPr>
        <w:jc w:val="center"/>
        <w:rPr>
          <w:sz w:val="30"/>
          <w:szCs w:val="30"/>
        </w:rPr>
      </w:pPr>
      <w:r w:rsidRPr="00730B8E">
        <w:rPr>
          <w:sz w:val="30"/>
          <w:szCs w:val="30"/>
        </w:rPr>
        <w:t>(решение Оршанского районного исполнительного комит</w:t>
      </w:r>
      <w:r w:rsidR="000C24FC">
        <w:rPr>
          <w:sz w:val="30"/>
          <w:szCs w:val="30"/>
        </w:rPr>
        <w:t>ета от                           3 ноября 2017 г. № 1624 «</w:t>
      </w:r>
      <w:r w:rsidRPr="00730B8E">
        <w:rPr>
          <w:sz w:val="30"/>
          <w:szCs w:val="30"/>
        </w:rPr>
        <w:t xml:space="preserve">Об утверждении Положения о финансовом управлении Оршанского районного </w:t>
      </w:r>
      <w:r w:rsidR="000C24FC">
        <w:rPr>
          <w:sz w:val="30"/>
          <w:szCs w:val="30"/>
        </w:rPr>
        <w:t>исполнительного комитета»</w:t>
      </w:r>
      <w:r w:rsidR="00D05FB8">
        <w:rPr>
          <w:sz w:val="30"/>
          <w:szCs w:val="30"/>
        </w:rPr>
        <w:t>)</w:t>
      </w:r>
    </w:p>
    <w:p w:rsidR="00730B8E" w:rsidRDefault="00730B8E" w:rsidP="00DF3C12">
      <w:pPr>
        <w:ind w:firstLine="708"/>
        <w:jc w:val="both"/>
        <w:rPr>
          <w:sz w:val="30"/>
          <w:szCs w:val="30"/>
        </w:rPr>
      </w:pPr>
    </w:p>
    <w:p w:rsidR="00DF3C12" w:rsidRDefault="00DF3C12" w:rsidP="00DF3C12">
      <w:pPr>
        <w:ind w:firstLine="708"/>
        <w:jc w:val="both"/>
        <w:rPr>
          <w:sz w:val="30"/>
          <w:szCs w:val="30"/>
        </w:rPr>
      </w:pPr>
      <w:r>
        <w:rPr>
          <w:sz w:val="30"/>
          <w:szCs w:val="30"/>
        </w:rPr>
        <w:t xml:space="preserve">Основными задачами финансового управления </w:t>
      </w:r>
      <w:r w:rsidR="008F0DC6">
        <w:rPr>
          <w:sz w:val="30"/>
          <w:szCs w:val="30"/>
        </w:rPr>
        <w:t xml:space="preserve">Оршанского районного исполнительного комитета </w:t>
      </w:r>
      <w:r>
        <w:rPr>
          <w:sz w:val="30"/>
          <w:szCs w:val="30"/>
        </w:rPr>
        <w:t>являются:</w:t>
      </w:r>
    </w:p>
    <w:p w:rsidR="00DF3C12" w:rsidRPr="0097342F" w:rsidRDefault="00DF3C12" w:rsidP="00DF3C12">
      <w:pPr>
        <w:autoSpaceDE w:val="0"/>
        <w:autoSpaceDN w:val="0"/>
        <w:adjustRightInd w:val="0"/>
        <w:ind w:firstLine="708"/>
        <w:jc w:val="both"/>
        <w:rPr>
          <w:sz w:val="30"/>
          <w:szCs w:val="30"/>
        </w:rPr>
      </w:pPr>
      <w:r w:rsidRPr="0097342F">
        <w:rPr>
          <w:sz w:val="30"/>
          <w:szCs w:val="30"/>
        </w:rPr>
        <w:t xml:space="preserve">осуществление регулирования и управления в </w:t>
      </w:r>
      <w:r>
        <w:rPr>
          <w:sz w:val="30"/>
          <w:szCs w:val="30"/>
        </w:rPr>
        <w:t>бюджетной</w:t>
      </w:r>
      <w:r w:rsidRPr="0097342F">
        <w:rPr>
          <w:sz w:val="30"/>
          <w:szCs w:val="30"/>
        </w:rPr>
        <w:t xml:space="preserve"> сфере деятельности и координация деятельности в этой сфере органов местного управления и самоуправле</w:t>
      </w:r>
      <w:r>
        <w:rPr>
          <w:sz w:val="30"/>
          <w:szCs w:val="30"/>
        </w:rPr>
        <w:t xml:space="preserve">ния Оршанского района (далее – </w:t>
      </w:r>
      <w:r w:rsidRPr="0097342F">
        <w:rPr>
          <w:sz w:val="30"/>
          <w:szCs w:val="30"/>
        </w:rPr>
        <w:t>район);</w:t>
      </w:r>
    </w:p>
    <w:p w:rsidR="00DF3C12" w:rsidRPr="0097342F" w:rsidRDefault="00DF3C12" w:rsidP="00DF3C12">
      <w:pPr>
        <w:autoSpaceDE w:val="0"/>
        <w:autoSpaceDN w:val="0"/>
        <w:adjustRightInd w:val="0"/>
        <w:ind w:firstLine="708"/>
        <w:jc w:val="both"/>
        <w:rPr>
          <w:sz w:val="30"/>
          <w:szCs w:val="30"/>
        </w:rPr>
      </w:pPr>
      <w:r w:rsidRPr="0097342F">
        <w:rPr>
          <w:sz w:val="30"/>
          <w:szCs w:val="30"/>
        </w:rPr>
        <w:t>проведение</w:t>
      </w:r>
      <w:r>
        <w:rPr>
          <w:sz w:val="30"/>
          <w:szCs w:val="30"/>
        </w:rPr>
        <w:t xml:space="preserve"> на территории района</w:t>
      </w:r>
      <w:r w:rsidRPr="0097342F">
        <w:rPr>
          <w:sz w:val="30"/>
          <w:szCs w:val="30"/>
        </w:rPr>
        <w:t xml:space="preserve"> государственной </w:t>
      </w:r>
      <w:r>
        <w:rPr>
          <w:sz w:val="30"/>
          <w:szCs w:val="30"/>
        </w:rPr>
        <w:t xml:space="preserve">                    </w:t>
      </w:r>
      <w:r w:rsidRPr="0097342F">
        <w:rPr>
          <w:sz w:val="30"/>
          <w:szCs w:val="30"/>
        </w:rPr>
        <w:t>бюджетно</w:t>
      </w:r>
      <w:r>
        <w:rPr>
          <w:sz w:val="30"/>
          <w:szCs w:val="30"/>
        </w:rPr>
        <w:t>й</w:t>
      </w:r>
      <w:r w:rsidRPr="0097342F">
        <w:rPr>
          <w:sz w:val="30"/>
          <w:szCs w:val="30"/>
        </w:rPr>
        <w:t xml:space="preserve"> и налоговой политики</w:t>
      </w:r>
      <w:r>
        <w:rPr>
          <w:sz w:val="30"/>
          <w:szCs w:val="30"/>
        </w:rPr>
        <w:t xml:space="preserve"> в части местных налогов и сборов</w:t>
      </w:r>
      <w:r w:rsidRPr="0097342F">
        <w:rPr>
          <w:sz w:val="30"/>
          <w:szCs w:val="30"/>
        </w:rPr>
        <w:t>;</w:t>
      </w:r>
    </w:p>
    <w:p w:rsidR="00DF3C12" w:rsidRPr="0097342F" w:rsidRDefault="00DF3C12" w:rsidP="00DF3C12">
      <w:pPr>
        <w:autoSpaceDE w:val="0"/>
        <w:autoSpaceDN w:val="0"/>
        <w:adjustRightInd w:val="0"/>
        <w:ind w:firstLine="708"/>
        <w:jc w:val="both"/>
        <w:rPr>
          <w:sz w:val="30"/>
          <w:szCs w:val="30"/>
        </w:rPr>
      </w:pPr>
      <w:r w:rsidRPr="0097342F">
        <w:rPr>
          <w:sz w:val="30"/>
          <w:szCs w:val="30"/>
        </w:rPr>
        <w:t>разработка предложений по обеспечению роста финансовых ресурсов района;</w:t>
      </w:r>
    </w:p>
    <w:p w:rsidR="00DF3C12" w:rsidRPr="0097342F" w:rsidRDefault="00DF3C12" w:rsidP="00DF3C12">
      <w:pPr>
        <w:autoSpaceDE w:val="0"/>
        <w:autoSpaceDN w:val="0"/>
        <w:adjustRightInd w:val="0"/>
        <w:ind w:firstLine="708"/>
        <w:jc w:val="both"/>
        <w:outlineLvl w:val="0"/>
        <w:rPr>
          <w:sz w:val="30"/>
          <w:szCs w:val="30"/>
        </w:rPr>
      </w:pPr>
      <w:r w:rsidRPr="0097342F">
        <w:rPr>
          <w:sz w:val="30"/>
          <w:szCs w:val="30"/>
        </w:rPr>
        <w:t xml:space="preserve">организация </w:t>
      </w:r>
      <w:r>
        <w:rPr>
          <w:sz w:val="30"/>
          <w:szCs w:val="30"/>
        </w:rPr>
        <w:t xml:space="preserve">и проведение в пределах своей компетенции </w:t>
      </w:r>
      <w:r w:rsidRPr="0097342F">
        <w:rPr>
          <w:sz w:val="30"/>
          <w:szCs w:val="30"/>
        </w:rPr>
        <w:t>работы по распределению финансовых ресурсов района, своевременному и полному поступлению доходов, предусмотренных в консолидированном бюджете района, эффективному и целевому расходованию средств бюджета, целевых бюджетных и внебюджетных фондов, создаваемых в соответствии с законодательством;</w:t>
      </w:r>
    </w:p>
    <w:p w:rsidR="00DF3C12" w:rsidRPr="00DF3C12" w:rsidRDefault="00DF3C12" w:rsidP="00DF3C12">
      <w:pPr>
        <w:autoSpaceDE w:val="0"/>
        <w:autoSpaceDN w:val="0"/>
        <w:adjustRightInd w:val="0"/>
        <w:ind w:firstLine="708"/>
        <w:jc w:val="both"/>
        <w:rPr>
          <w:sz w:val="30"/>
          <w:szCs w:val="30"/>
        </w:rPr>
      </w:pPr>
      <w:r w:rsidRPr="0097342F">
        <w:rPr>
          <w:sz w:val="30"/>
          <w:szCs w:val="30"/>
        </w:rPr>
        <w:t>контроль за соблюдением финансовых интересов района.</w:t>
      </w:r>
    </w:p>
    <w:p w:rsidR="00DF3C12" w:rsidRPr="0097342F" w:rsidRDefault="00DF3C12" w:rsidP="00DF3C12">
      <w:pPr>
        <w:autoSpaceDE w:val="0"/>
        <w:autoSpaceDN w:val="0"/>
        <w:adjustRightInd w:val="0"/>
        <w:ind w:firstLine="708"/>
        <w:jc w:val="both"/>
        <w:rPr>
          <w:sz w:val="30"/>
          <w:szCs w:val="30"/>
        </w:rPr>
      </w:pPr>
      <w:r w:rsidRPr="0097342F">
        <w:rPr>
          <w:sz w:val="30"/>
          <w:szCs w:val="30"/>
        </w:rPr>
        <w:t>Финансов</w:t>
      </w:r>
      <w:r w:rsidR="008F0DC6">
        <w:rPr>
          <w:sz w:val="30"/>
          <w:szCs w:val="30"/>
        </w:rPr>
        <w:t>ое управление Оршанского районного исполнительного комитета</w:t>
      </w:r>
      <w:r w:rsidRPr="0097342F">
        <w:rPr>
          <w:sz w:val="30"/>
          <w:szCs w:val="30"/>
        </w:rPr>
        <w:t xml:space="preserve"> в соответствии с возложенными на него задачами и в пределах своей компетенции осуществляет следующие функции:</w:t>
      </w:r>
    </w:p>
    <w:p w:rsidR="00DF3C12" w:rsidRPr="0097342F" w:rsidRDefault="008F0DC6" w:rsidP="00DF3C12">
      <w:pPr>
        <w:autoSpaceDE w:val="0"/>
        <w:autoSpaceDN w:val="0"/>
        <w:adjustRightInd w:val="0"/>
        <w:ind w:firstLine="708"/>
        <w:jc w:val="both"/>
        <w:rPr>
          <w:sz w:val="30"/>
          <w:szCs w:val="30"/>
        </w:rPr>
      </w:pPr>
      <w:r>
        <w:rPr>
          <w:sz w:val="30"/>
          <w:szCs w:val="30"/>
        </w:rPr>
        <w:t>1. </w:t>
      </w:r>
      <w:r w:rsidR="00DF3C12" w:rsidRPr="0097342F">
        <w:rPr>
          <w:sz w:val="30"/>
          <w:szCs w:val="30"/>
        </w:rPr>
        <w:t>участвует в разработке и реализации прогнозов социально-экономического развития района, региональных программ и мероприятий;</w:t>
      </w:r>
    </w:p>
    <w:p w:rsidR="00DF3C12" w:rsidRDefault="008F0DC6" w:rsidP="00DF3C12">
      <w:pPr>
        <w:autoSpaceDE w:val="0"/>
        <w:autoSpaceDN w:val="0"/>
        <w:adjustRightInd w:val="0"/>
        <w:ind w:firstLine="708"/>
        <w:jc w:val="both"/>
        <w:rPr>
          <w:sz w:val="30"/>
          <w:szCs w:val="30"/>
        </w:rPr>
      </w:pPr>
      <w:r>
        <w:rPr>
          <w:sz w:val="30"/>
          <w:szCs w:val="30"/>
        </w:rPr>
        <w:t>2. </w:t>
      </w:r>
      <w:r w:rsidR="00DF3C12" w:rsidRPr="0097342F">
        <w:rPr>
          <w:sz w:val="30"/>
          <w:szCs w:val="30"/>
        </w:rPr>
        <w:t xml:space="preserve">изучает, анализирует информацию об экономическом и финансовом состоянии района, вносит предложения по совершенствованию </w:t>
      </w:r>
      <w:r w:rsidR="00DF3C12">
        <w:rPr>
          <w:sz w:val="30"/>
          <w:szCs w:val="30"/>
        </w:rPr>
        <w:t>бюджетного</w:t>
      </w:r>
      <w:r w:rsidR="00DF3C12" w:rsidRPr="0097342F">
        <w:rPr>
          <w:sz w:val="30"/>
          <w:szCs w:val="30"/>
        </w:rPr>
        <w:t xml:space="preserve"> механизма и увеличению доходов консолидированного бюджета района;</w:t>
      </w:r>
    </w:p>
    <w:p w:rsidR="00DF3C12" w:rsidRDefault="008F0DC6" w:rsidP="00DF3C12">
      <w:pPr>
        <w:autoSpaceDE w:val="0"/>
        <w:autoSpaceDN w:val="0"/>
        <w:adjustRightInd w:val="0"/>
        <w:ind w:firstLine="708"/>
        <w:jc w:val="both"/>
        <w:rPr>
          <w:sz w:val="30"/>
          <w:szCs w:val="30"/>
        </w:rPr>
      </w:pPr>
      <w:r>
        <w:rPr>
          <w:sz w:val="30"/>
          <w:szCs w:val="30"/>
        </w:rPr>
        <w:t>3. </w:t>
      </w:r>
      <w:r w:rsidR="00DF3C12">
        <w:rPr>
          <w:sz w:val="30"/>
          <w:szCs w:val="30"/>
        </w:rPr>
        <w:t>на основе анализа социально-экономического  положения района, отраслей экономики, осуществляет краткосрочное и среднесрочное прогнозирование обеспечения районного бюджета финансовыми ресурсами;</w:t>
      </w:r>
    </w:p>
    <w:p w:rsidR="00DF3C12" w:rsidRDefault="008F0DC6" w:rsidP="00DF3C12">
      <w:pPr>
        <w:autoSpaceDE w:val="0"/>
        <w:autoSpaceDN w:val="0"/>
        <w:adjustRightInd w:val="0"/>
        <w:ind w:firstLine="720"/>
        <w:jc w:val="both"/>
        <w:rPr>
          <w:sz w:val="30"/>
          <w:szCs w:val="30"/>
        </w:rPr>
      </w:pPr>
      <w:r>
        <w:rPr>
          <w:sz w:val="30"/>
          <w:szCs w:val="30"/>
        </w:rPr>
        <w:t>4. </w:t>
      </w:r>
      <w:r w:rsidR="00DF3C12" w:rsidRPr="0097342F">
        <w:rPr>
          <w:sz w:val="30"/>
          <w:szCs w:val="30"/>
        </w:rPr>
        <w:t>организует работу по составлению проекта консолидированного бюджета района, определяет порядок и сроки представления структурными подразделениями райисполкома, сельскими, поселковым</w:t>
      </w:r>
      <w:r w:rsidR="00DF3C12">
        <w:rPr>
          <w:sz w:val="30"/>
          <w:szCs w:val="30"/>
        </w:rPr>
        <w:t>и</w:t>
      </w:r>
      <w:r w:rsidR="00DF3C12" w:rsidRPr="0097342F">
        <w:rPr>
          <w:sz w:val="30"/>
          <w:szCs w:val="30"/>
        </w:rPr>
        <w:t xml:space="preserve"> и</w:t>
      </w:r>
      <w:r w:rsidR="00DF3C12">
        <w:rPr>
          <w:sz w:val="30"/>
          <w:szCs w:val="30"/>
        </w:rPr>
        <w:t xml:space="preserve"> </w:t>
      </w:r>
      <w:proofErr w:type="spellStart"/>
      <w:r w:rsidR="00DF3C12">
        <w:rPr>
          <w:sz w:val="30"/>
          <w:szCs w:val="30"/>
        </w:rPr>
        <w:t>Бараньским</w:t>
      </w:r>
      <w:proofErr w:type="spellEnd"/>
      <w:r w:rsidR="00DF3C12">
        <w:rPr>
          <w:sz w:val="30"/>
          <w:szCs w:val="30"/>
        </w:rPr>
        <w:t xml:space="preserve"> </w:t>
      </w:r>
      <w:r w:rsidR="00DF3C12" w:rsidRPr="0097342F">
        <w:rPr>
          <w:sz w:val="30"/>
          <w:szCs w:val="30"/>
        </w:rPr>
        <w:t>городским исполнительными комитетами, иными организациями</w:t>
      </w:r>
      <w:r w:rsidR="00DF3C12">
        <w:rPr>
          <w:sz w:val="30"/>
          <w:szCs w:val="30"/>
        </w:rPr>
        <w:t>, расположенными на территории района,</w:t>
      </w:r>
      <w:r w:rsidR="00DF3C12" w:rsidRPr="0097342F">
        <w:rPr>
          <w:sz w:val="30"/>
          <w:szCs w:val="30"/>
        </w:rPr>
        <w:t xml:space="preserve"> необходимых </w:t>
      </w:r>
      <w:r w:rsidR="00DF3C12">
        <w:rPr>
          <w:sz w:val="30"/>
          <w:szCs w:val="30"/>
        </w:rPr>
        <w:t>сведений</w:t>
      </w:r>
      <w:r w:rsidR="00DF3C12" w:rsidRPr="0097342F">
        <w:rPr>
          <w:sz w:val="30"/>
          <w:szCs w:val="30"/>
        </w:rPr>
        <w:t xml:space="preserve"> для разработки проекта консолидированного бюджета района и определения нормативов отчислений от районных налогов, других </w:t>
      </w:r>
      <w:r w:rsidR="00DF3C12" w:rsidRPr="0097342F">
        <w:rPr>
          <w:sz w:val="30"/>
          <w:szCs w:val="30"/>
        </w:rPr>
        <w:lastRenderedPageBreak/>
        <w:t xml:space="preserve">обязательных платежей в бюджеты </w:t>
      </w:r>
      <w:proofErr w:type="spellStart"/>
      <w:r w:rsidR="00DF3C12">
        <w:rPr>
          <w:sz w:val="30"/>
          <w:szCs w:val="30"/>
        </w:rPr>
        <w:t>Бараньского</w:t>
      </w:r>
      <w:proofErr w:type="spellEnd"/>
      <w:r w:rsidR="00DF3C12">
        <w:rPr>
          <w:sz w:val="30"/>
          <w:szCs w:val="30"/>
        </w:rPr>
        <w:t xml:space="preserve"> </w:t>
      </w:r>
      <w:r w:rsidR="00DF3C12" w:rsidRPr="0097342F">
        <w:rPr>
          <w:sz w:val="30"/>
          <w:szCs w:val="30"/>
        </w:rPr>
        <w:t xml:space="preserve">городского, поселковых и сельских Советов, размера средств, передаваемых в бюджеты </w:t>
      </w:r>
      <w:r w:rsidR="00DF3C12">
        <w:rPr>
          <w:sz w:val="30"/>
          <w:szCs w:val="30"/>
        </w:rPr>
        <w:t>первичного</w:t>
      </w:r>
      <w:r w:rsidR="00DF3C12" w:rsidRPr="0097342F">
        <w:rPr>
          <w:sz w:val="30"/>
          <w:szCs w:val="30"/>
        </w:rPr>
        <w:t xml:space="preserve"> уровня в виде безвозмездных поступлений на очередной финансовы</w:t>
      </w:r>
      <w:r w:rsidR="00DF3C12">
        <w:rPr>
          <w:sz w:val="30"/>
          <w:szCs w:val="30"/>
        </w:rPr>
        <w:t>й год</w:t>
      </w:r>
      <w:r w:rsidR="00DF3C12" w:rsidRPr="0097342F">
        <w:rPr>
          <w:sz w:val="30"/>
          <w:szCs w:val="30"/>
        </w:rPr>
        <w:t>;</w:t>
      </w:r>
    </w:p>
    <w:p w:rsidR="00DF3C12" w:rsidRPr="0097342F" w:rsidRDefault="008F0DC6" w:rsidP="00DF3C12">
      <w:pPr>
        <w:autoSpaceDE w:val="0"/>
        <w:autoSpaceDN w:val="0"/>
        <w:adjustRightInd w:val="0"/>
        <w:ind w:firstLine="708"/>
        <w:jc w:val="both"/>
        <w:rPr>
          <w:sz w:val="30"/>
          <w:szCs w:val="30"/>
        </w:rPr>
      </w:pPr>
      <w:r>
        <w:rPr>
          <w:sz w:val="30"/>
          <w:szCs w:val="30"/>
        </w:rPr>
        <w:t>5. </w:t>
      </w:r>
      <w:r w:rsidR="00DF3C12">
        <w:rPr>
          <w:sz w:val="30"/>
          <w:szCs w:val="30"/>
        </w:rPr>
        <w:t>готовит необходимые материалы для утверждения (изменения и (или) дополнения) районного бюджета на сессии</w:t>
      </w:r>
      <w:r w:rsidR="00DF3C12" w:rsidRPr="00E4361A">
        <w:rPr>
          <w:sz w:val="30"/>
          <w:szCs w:val="30"/>
        </w:rPr>
        <w:t xml:space="preserve"> </w:t>
      </w:r>
      <w:r w:rsidR="00DF3C12" w:rsidRPr="0097342F">
        <w:rPr>
          <w:sz w:val="30"/>
          <w:szCs w:val="30"/>
        </w:rPr>
        <w:t>Оршанск</w:t>
      </w:r>
      <w:r w:rsidR="00DF3C12">
        <w:rPr>
          <w:sz w:val="30"/>
          <w:szCs w:val="30"/>
        </w:rPr>
        <w:t>ого</w:t>
      </w:r>
      <w:r w:rsidR="00DF3C12" w:rsidRPr="0097342F">
        <w:rPr>
          <w:sz w:val="30"/>
          <w:szCs w:val="30"/>
        </w:rPr>
        <w:t xml:space="preserve"> районн</w:t>
      </w:r>
      <w:r w:rsidR="00DF3C12">
        <w:rPr>
          <w:sz w:val="30"/>
          <w:szCs w:val="30"/>
        </w:rPr>
        <w:t>ого</w:t>
      </w:r>
      <w:r w:rsidR="00DF3C12" w:rsidRPr="0097342F">
        <w:rPr>
          <w:sz w:val="30"/>
          <w:szCs w:val="30"/>
        </w:rPr>
        <w:t xml:space="preserve"> Совет</w:t>
      </w:r>
      <w:r w:rsidR="00DF3C12">
        <w:rPr>
          <w:sz w:val="30"/>
          <w:szCs w:val="30"/>
        </w:rPr>
        <w:t>а</w:t>
      </w:r>
      <w:r w:rsidR="00DF3C12" w:rsidRPr="0097342F">
        <w:rPr>
          <w:sz w:val="30"/>
          <w:szCs w:val="30"/>
        </w:rPr>
        <w:t xml:space="preserve"> депутатов (далее – районный Совет)</w:t>
      </w:r>
      <w:r w:rsidR="00DF3C12">
        <w:rPr>
          <w:sz w:val="30"/>
          <w:szCs w:val="30"/>
        </w:rPr>
        <w:t>;</w:t>
      </w:r>
    </w:p>
    <w:p w:rsidR="00DF3C12" w:rsidRPr="0097342F" w:rsidRDefault="008F0DC6" w:rsidP="00DF3C12">
      <w:pPr>
        <w:autoSpaceDE w:val="0"/>
        <w:autoSpaceDN w:val="0"/>
        <w:adjustRightInd w:val="0"/>
        <w:ind w:firstLine="708"/>
        <w:jc w:val="both"/>
        <w:rPr>
          <w:sz w:val="30"/>
          <w:szCs w:val="30"/>
        </w:rPr>
      </w:pPr>
      <w:r>
        <w:rPr>
          <w:sz w:val="30"/>
          <w:szCs w:val="30"/>
        </w:rPr>
        <w:t>6. </w:t>
      </w:r>
      <w:r w:rsidR="00DF3C12" w:rsidRPr="0097342F">
        <w:rPr>
          <w:sz w:val="30"/>
          <w:szCs w:val="30"/>
        </w:rPr>
        <w:t xml:space="preserve">представляет в </w:t>
      </w:r>
      <w:r w:rsidR="00DF3C12">
        <w:rPr>
          <w:sz w:val="30"/>
          <w:szCs w:val="30"/>
        </w:rPr>
        <w:t xml:space="preserve">главное </w:t>
      </w:r>
      <w:r w:rsidR="00DF3C12" w:rsidRPr="0097342F">
        <w:rPr>
          <w:sz w:val="30"/>
          <w:szCs w:val="30"/>
        </w:rPr>
        <w:t>финансовое управление в установленные сроки материалы, необходимые для формирования расчетных показателей по проекту консолидированного бюджета района;</w:t>
      </w:r>
    </w:p>
    <w:p w:rsidR="00DF3C12" w:rsidRPr="0097342F" w:rsidRDefault="008F0DC6" w:rsidP="00DF3C12">
      <w:pPr>
        <w:autoSpaceDE w:val="0"/>
        <w:autoSpaceDN w:val="0"/>
        <w:adjustRightInd w:val="0"/>
        <w:ind w:firstLine="708"/>
        <w:jc w:val="both"/>
        <w:rPr>
          <w:sz w:val="30"/>
          <w:szCs w:val="30"/>
        </w:rPr>
      </w:pPr>
      <w:r>
        <w:rPr>
          <w:sz w:val="30"/>
          <w:szCs w:val="30"/>
        </w:rPr>
        <w:t>7. </w:t>
      </w:r>
      <w:r w:rsidR="00DF3C12" w:rsidRPr="0097342F">
        <w:rPr>
          <w:sz w:val="30"/>
          <w:szCs w:val="30"/>
        </w:rPr>
        <w:t xml:space="preserve">обеспечивает исполнение районного бюджета, составляет </w:t>
      </w:r>
      <w:r w:rsidR="00DF3C12">
        <w:rPr>
          <w:sz w:val="30"/>
          <w:szCs w:val="30"/>
        </w:rPr>
        <w:t>бюджетную</w:t>
      </w:r>
      <w:r w:rsidR="00DF3C12" w:rsidRPr="0097342F">
        <w:rPr>
          <w:sz w:val="30"/>
          <w:szCs w:val="30"/>
        </w:rPr>
        <w:t xml:space="preserve"> роспись с поквартальным распределением доходов и расходов районного бюджета, в установленном законодательством порядке осуществляет взаимные расчеты районного бюджета с областным бюджетом, бюджетами первичного уровня;</w:t>
      </w:r>
    </w:p>
    <w:p w:rsidR="00DF3C12" w:rsidRPr="0097342F" w:rsidRDefault="008F0DC6" w:rsidP="00DF3C12">
      <w:pPr>
        <w:autoSpaceDE w:val="0"/>
        <w:autoSpaceDN w:val="0"/>
        <w:adjustRightInd w:val="0"/>
        <w:ind w:firstLine="708"/>
        <w:jc w:val="both"/>
        <w:outlineLvl w:val="0"/>
        <w:rPr>
          <w:sz w:val="30"/>
          <w:szCs w:val="30"/>
        </w:rPr>
      </w:pPr>
      <w:r>
        <w:rPr>
          <w:sz w:val="30"/>
          <w:szCs w:val="30"/>
        </w:rPr>
        <w:t>8. </w:t>
      </w:r>
      <w:r w:rsidR="00DF3C12">
        <w:rPr>
          <w:sz w:val="30"/>
          <w:szCs w:val="30"/>
        </w:rPr>
        <w:t>р</w:t>
      </w:r>
      <w:r w:rsidR="00DF3C12" w:rsidRPr="0097342F">
        <w:rPr>
          <w:sz w:val="30"/>
          <w:szCs w:val="30"/>
        </w:rPr>
        <w:t>азрабатывает и вносит на рассмотрение районн</w:t>
      </w:r>
      <w:r w:rsidR="00DF3C12">
        <w:rPr>
          <w:sz w:val="30"/>
          <w:szCs w:val="30"/>
        </w:rPr>
        <w:t>ого</w:t>
      </w:r>
      <w:r w:rsidR="00DF3C12" w:rsidRPr="0097342F">
        <w:rPr>
          <w:sz w:val="30"/>
          <w:szCs w:val="30"/>
        </w:rPr>
        <w:t xml:space="preserve"> Совет</w:t>
      </w:r>
      <w:r w:rsidR="00DF3C12">
        <w:rPr>
          <w:sz w:val="30"/>
          <w:szCs w:val="30"/>
        </w:rPr>
        <w:t>а</w:t>
      </w:r>
      <w:r w:rsidR="00DF3C12" w:rsidRPr="0097342F">
        <w:rPr>
          <w:sz w:val="30"/>
          <w:szCs w:val="30"/>
        </w:rPr>
        <w:t xml:space="preserve"> предложения о введении на территориях района в порядке, установленном законодательством, местных налогов и сборов, а также порядке их исчисления и уплаты;</w:t>
      </w:r>
    </w:p>
    <w:p w:rsidR="00DF3C12" w:rsidRPr="0097342F" w:rsidRDefault="008F0DC6" w:rsidP="00DF3C12">
      <w:pPr>
        <w:autoSpaceDE w:val="0"/>
        <w:autoSpaceDN w:val="0"/>
        <w:adjustRightInd w:val="0"/>
        <w:ind w:firstLine="708"/>
        <w:jc w:val="both"/>
        <w:outlineLvl w:val="0"/>
        <w:rPr>
          <w:sz w:val="30"/>
          <w:szCs w:val="30"/>
        </w:rPr>
      </w:pPr>
      <w:r>
        <w:rPr>
          <w:sz w:val="30"/>
          <w:szCs w:val="30"/>
        </w:rPr>
        <w:t>9. </w:t>
      </w:r>
      <w:r w:rsidR="00DF3C12" w:rsidRPr="0097342F">
        <w:rPr>
          <w:sz w:val="30"/>
          <w:szCs w:val="30"/>
        </w:rPr>
        <w:t>участвует в решении вопросов, связанных с оказанием юридическим лицам и индивидуальным предпринимателям государственной поддержки, реструктуризацией задолженности субъектов хозяйствования по платежам в районный  бюджет;</w:t>
      </w:r>
    </w:p>
    <w:p w:rsidR="00DF3C12" w:rsidRPr="0097342F" w:rsidRDefault="008F0DC6" w:rsidP="00DF3C12">
      <w:pPr>
        <w:autoSpaceDE w:val="0"/>
        <w:autoSpaceDN w:val="0"/>
        <w:adjustRightInd w:val="0"/>
        <w:ind w:firstLine="708"/>
        <w:jc w:val="both"/>
        <w:rPr>
          <w:sz w:val="30"/>
          <w:szCs w:val="30"/>
        </w:rPr>
      </w:pPr>
      <w:r>
        <w:rPr>
          <w:sz w:val="30"/>
          <w:szCs w:val="30"/>
        </w:rPr>
        <w:t>10. </w:t>
      </w:r>
      <w:r w:rsidR="00DF3C12" w:rsidRPr="0097342F">
        <w:rPr>
          <w:sz w:val="30"/>
          <w:szCs w:val="30"/>
        </w:rPr>
        <w:t xml:space="preserve">представляет в </w:t>
      </w:r>
      <w:r w:rsidR="00DF3C12">
        <w:rPr>
          <w:sz w:val="30"/>
          <w:szCs w:val="30"/>
        </w:rPr>
        <w:t xml:space="preserve">главное </w:t>
      </w:r>
      <w:r w:rsidR="00DF3C12" w:rsidRPr="0097342F">
        <w:rPr>
          <w:sz w:val="30"/>
          <w:szCs w:val="30"/>
        </w:rPr>
        <w:t>финансовое управление в установленные сроки консолидированный бюджет района;</w:t>
      </w:r>
    </w:p>
    <w:p w:rsidR="00DF3C12" w:rsidRPr="0097342F" w:rsidRDefault="008F0DC6" w:rsidP="00DF3C12">
      <w:pPr>
        <w:autoSpaceDE w:val="0"/>
        <w:autoSpaceDN w:val="0"/>
        <w:adjustRightInd w:val="0"/>
        <w:ind w:firstLine="708"/>
        <w:jc w:val="both"/>
        <w:rPr>
          <w:sz w:val="30"/>
          <w:szCs w:val="30"/>
        </w:rPr>
      </w:pPr>
      <w:r>
        <w:rPr>
          <w:sz w:val="30"/>
          <w:szCs w:val="30"/>
        </w:rPr>
        <w:t>11. </w:t>
      </w:r>
      <w:r w:rsidR="00DF3C12" w:rsidRPr="0097342F">
        <w:rPr>
          <w:sz w:val="30"/>
          <w:szCs w:val="30"/>
        </w:rPr>
        <w:t>осуществляет:</w:t>
      </w:r>
    </w:p>
    <w:p w:rsidR="00DF3C12" w:rsidRPr="0097342F" w:rsidRDefault="00DF3C12" w:rsidP="00DF3C12">
      <w:pPr>
        <w:autoSpaceDE w:val="0"/>
        <w:autoSpaceDN w:val="0"/>
        <w:adjustRightInd w:val="0"/>
        <w:ind w:firstLine="720"/>
        <w:jc w:val="both"/>
        <w:outlineLvl w:val="0"/>
        <w:rPr>
          <w:sz w:val="30"/>
          <w:szCs w:val="30"/>
        </w:rPr>
      </w:pPr>
      <w:r w:rsidRPr="0097342F">
        <w:rPr>
          <w:sz w:val="30"/>
          <w:szCs w:val="30"/>
        </w:rPr>
        <w:t>методическое руководство, разработку проекта районного бюджета, расчетных показателей по консолидированному бюджету района;</w:t>
      </w:r>
    </w:p>
    <w:p w:rsidR="00DF3C12" w:rsidRPr="0097342F" w:rsidRDefault="00DF3C12" w:rsidP="00DF3C12">
      <w:pPr>
        <w:autoSpaceDE w:val="0"/>
        <w:autoSpaceDN w:val="0"/>
        <w:adjustRightInd w:val="0"/>
        <w:ind w:firstLine="708"/>
        <w:jc w:val="both"/>
        <w:outlineLvl w:val="3"/>
        <w:rPr>
          <w:sz w:val="30"/>
          <w:szCs w:val="30"/>
        </w:rPr>
      </w:pPr>
      <w:r w:rsidRPr="0097342F">
        <w:rPr>
          <w:sz w:val="30"/>
          <w:szCs w:val="30"/>
        </w:rPr>
        <w:t xml:space="preserve">контроль за соблюдением бюджетного законодательства на территории района на стадии составления, рассмотрения, утверждения и исполнения районного бюджета и бюджетов первичного уровня, </w:t>
      </w:r>
      <w:r>
        <w:rPr>
          <w:sz w:val="30"/>
          <w:szCs w:val="30"/>
        </w:rPr>
        <w:t>а также законодательства, предусматривающего использование бюджетных средств, в том числе целевым и эффективным использованием средств, выделяемых из районного бюджета по всем направлениям и видам расходов</w:t>
      </w:r>
      <w:r w:rsidRPr="0097342F">
        <w:rPr>
          <w:sz w:val="30"/>
          <w:szCs w:val="30"/>
        </w:rPr>
        <w:t>, в том числе местными исполнительными и распорядительными органами, иными организациями и физическими лицами;</w:t>
      </w:r>
    </w:p>
    <w:p w:rsidR="00DF3C12" w:rsidRPr="0097342F" w:rsidRDefault="00DF3C12" w:rsidP="00DF3C12">
      <w:pPr>
        <w:autoSpaceDE w:val="0"/>
        <w:autoSpaceDN w:val="0"/>
        <w:adjustRightInd w:val="0"/>
        <w:ind w:firstLine="708"/>
        <w:jc w:val="both"/>
        <w:rPr>
          <w:sz w:val="30"/>
          <w:szCs w:val="30"/>
        </w:rPr>
      </w:pPr>
      <w:r w:rsidRPr="0097342F">
        <w:rPr>
          <w:sz w:val="30"/>
          <w:szCs w:val="30"/>
        </w:rPr>
        <w:t>планирование и финансирование расходов на содержание исполнительных и распорядительных органов, органов местного самоуправления, организаций, финансируемых из бюджета района в соответствии с законодательством;</w:t>
      </w:r>
    </w:p>
    <w:p w:rsidR="00DF3C12" w:rsidRPr="0097342F" w:rsidRDefault="00DF3C12" w:rsidP="00DF3C12">
      <w:pPr>
        <w:autoSpaceDE w:val="0"/>
        <w:autoSpaceDN w:val="0"/>
        <w:adjustRightInd w:val="0"/>
        <w:ind w:firstLine="708"/>
        <w:jc w:val="both"/>
        <w:rPr>
          <w:sz w:val="30"/>
          <w:szCs w:val="30"/>
        </w:rPr>
      </w:pPr>
      <w:r w:rsidRPr="0097342F">
        <w:rPr>
          <w:sz w:val="30"/>
          <w:szCs w:val="30"/>
        </w:rPr>
        <w:t>планирование и изыскание дополнительных доходных источников;</w:t>
      </w:r>
    </w:p>
    <w:p w:rsidR="00DF3C12" w:rsidRPr="0097342F" w:rsidRDefault="00DF3C12" w:rsidP="00DF3C12">
      <w:pPr>
        <w:autoSpaceDE w:val="0"/>
        <w:autoSpaceDN w:val="0"/>
        <w:adjustRightInd w:val="0"/>
        <w:ind w:firstLine="708"/>
        <w:jc w:val="both"/>
        <w:outlineLvl w:val="3"/>
        <w:rPr>
          <w:sz w:val="30"/>
          <w:szCs w:val="30"/>
        </w:rPr>
      </w:pPr>
      <w:r>
        <w:rPr>
          <w:sz w:val="30"/>
          <w:szCs w:val="30"/>
        </w:rPr>
        <w:lastRenderedPageBreak/>
        <w:t>ведение единого государственного реестра юридических лиц и индивидуальных предпринимателей, получивших государственную поддержку и другие преференции в соответствии с законодательством</w:t>
      </w:r>
      <w:r w:rsidRPr="0097342F">
        <w:rPr>
          <w:sz w:val="30"/>
          <w:szCs w:val="30"/>
        </w:rPr>
        <w:t>;</w:t>
      </w:r>
    </w:p>
    <w:p w:rsidR="00DF3C12" w:rsidRPr="0097342F" w:rsidRDefault="00DF3C12" w:rsidP="00DF3C12">
      <w:pPr>
        <w:autoSpaceDE w:val="0"/>
        <w:autoSpaceDN w:val="0"/>
        <w:adjustRightInd w:val="0"/>
        <w:ind w:firstLine="708"/>
        <w:jc w:val="both"/>
        <w:outlineLvl w:val="3"/>
        <w:rPr>
          <w:sz w:val="30"/>
          <w:szCs w:val="30"/>
        </w:rPr>
      </w:pPr>
      <w:r w:rsidRPr="0097342F">
        <w:rPr>
          <w:sz w:val="30"/>
          <w:szCs w:val="30"/>
        </w:rPr>
        <w:t xml:space="preserve">предоставление в установленном законодательством порядке бюджетных кредитов </w:t>
      </w:r>
      <w:r>
        <w:rPr>
          <w:sz w:val="30"/>
          <w:szCs w:val="30"/>
        </w:rPr>
        <w:t>бюджетам</w:t>
      </w:r>
      <w:r w:rsidRPr="0097342F">
        <w:rPr>
          <w:sz w:val="30"/>
          <w:szCs w:val="30"/>
        </w:rPr>
        <w:t xml:space="preserve"> </w:t>
      </w:r>
      <w:r>
        <w:rPr>
          <w:sz w:val="30"/>
          <w:szCs w:val="30"/>
        </w:rPr>
        <w:t xml:space="preserve">первичного уровня </w:t>
      </w:r>
      <w:r w:rsidRPr="0097342F">
        <w:rPr>
          <w:sz w:val="30"/>
          <w:szCs w:val="30"/>
        </w:rPr>
        <w:t>на покрытие временных кассовых разрывов, возникающих при исполнении бюджетов</w:t>
      </w:r>
      <w:r>
        <w:rPr>
          <w:sz w:val="30"/>
          <w:szCs w:val="30"/>
        </w:rPr>
        <w:t xml:space="preserve"> первичного уровня</w:t>
      </w:r>
      <w:r w:rsidRPr="0097342F">
        <w:rPr>
          <w:sz w:val="30"/>
          <w:szCs w:val="30"/>
        </w:rPr>
        <w:t>;</w:t>
      </w:r>
    </w:p>
    <w:p w:rsidR="00DF3C12" w:rsidRDefault="00DF3C12" w:rsidP="00DF3C12">
      <w:pPr>
        <w:autoSpaceDE w:val="0"/>
        <w:autoSpaceDN w:val="0"/>
        <w:adjustRightInd w:val="0"/>
        <w:ind w:firstLine="708"/>
        <w:jc w:val="both"/>
        <w:outlineLvl w:val="0"/>
        <w:rPr>
          <w:sz w:val="30"/>
          <w:szCs w:val="30"/>
        </w:rPr>
      </w:pPr>
      <w:r w:rsidRPr="0097342F">
        <w:rPr>
          <w:sz w:val="30"/>
          <w:szCs w:val="30"/>
        </w:rPr>
        <w:t xml:space="preserve">учет </w:t>
      </w:r>
      <w:r>
        <w:rPr>
          <w:sz w:val="30"/>
          <w:szCs w:val="30"/>
        </w:rPr>
        <w:t>долга райисполкома, районного Совета и долга, гарантированного райисполкомом</w:t>
      </w:r>
      <w:r w:rsidRPr="0097342F">
        <w:rPr>
          <w:sz w:val="30"/>
          <w:szCs w:val="30"/>
        </w:rPr>
        <w:t>, обеспечивает</w:t>
      </w:r>
      <w:r>
        <w:rPr>
          <w:sz w:val="30"/>
          <w:szCs w:val="30"/>
        </w:rPr>
        <w:t xml:space="preserve"> погашение имеющейся в районном бюджете задолженности</w:t>
      </w:r>
      <w:r w:rsidRPr="0097342F">
        <w:rPr>
          <w:sz w:val="30"/>
          <w:szCs w:val="30"/>
        </w:rPr>
        <w:t xml:space="preserve"> </w:t>
      </w:r>
      <w:r>
        <w:rPr>
          <w:sz w:val="30"/>
          <w:szCs w:val="30"/>
        </w:rPr>
        <w:t xml:space="preserve">по долгу прошлых лет с наступившим сроком уплаты, а также обеспечивает исполнение </w:t>
      </w:r>
      <w:r w:rsidRPr="0097342F">
        <w:rPr>
          <w:sz w:val="30"/>
          <w:szCs w:val="30"/>
        </w:rPr>
        <w:t>гарантий райисполкома в пределах средств, предусмотренных в районном бюджете на текущий финансовый год на эти це</w:t>
      </w:r>
      <w:r>
        <w:rPr>
          <w:sz w:val="30"/>
          <w:szCs w:val="30"/>
        </w:rPr>
        <w:t>ли</w:t>
      </w:r>
      <w:r w:rsidRPr="0097342F">
        <w:rPr>
          <w:sz w:val="30"/>
          <w:szCs w:val="30"/>
        </w:rPr>
        <w:t>;</w:t>
      </w:r>
    </w:p>
    <w:p w:rsidR="00DF3C12" w:rsidRDefault="00DF3C12" w:rsidP="00DF3C12">
      <w:pPr>
        <w:autoSpaceDE w:val="0"/>
        <w:autoSpaceDN w:val="0"/>
        <w:adjustRightInd w:val="0"/>
        <w:ind w:firstLine="708"/>
        <w:jc w:val="both"/>
        <w:outlineLvl w:val="0"/>
        <w:rPr>
          <w:sz w:val="30"/>
          <w:szCs w:val="30"/>
        </w:rPr>
      </w:pPr>
      <w:r>
        <w:rPr>
          <w:sz w:val="30"/>
          <w:szCs w:val="30"/>
        </w:rPr>
        <w:t>выплату денежных средств после вступления в законную силу судебного постановления о выплате денежных средств за счет средств районного бюджета в соответствии с законодательством Республики Беларусь;</w:t>
      </w:r>
    </w:p>
    <w:p w:rsidR="00DF3C12" w:rsidRDefault="00DF3C12" w:rsidP="00DF3C12">
      <w:pPr>
        <w:autoSpaceDE w:val="0"/>
        <w:autoSpaceDN w:val="0"/>
        <w:adjustRightInd w:val="0"/>
        <w:ind w:firstLine="708"/>
        <w:jc w:val="both"/>
        <w:outlineLvl w:val="0"/>
        <w:rPr>
          <w:sz w:val="30"/>
          <w:szCs w:val="30"/>
        </w:rPr>
      </w:pPr>
      <w:r>
        <w:rPr>
          <w:sz w:val="30"/>
          <w:szCs w:val="30"/>
        </w:rPr>
        <w:t>своевременное рассмотрение и представление в главное финансовое управление документов о выделении денежных средств из республиканского бюджета после вступления в законную силу судебного постановления о выплате денежных средств за счет казны Республики Беларусь в соответствии с законодательством Республики Беларусь;</w:t>
      </w:r>
    </w:p>
    <w:p w:rsidR="00DF3C12" w:rsidRDefault="00DF3C12" w:rsidP="00DF3C12">
      <w:pPr>
        <w:autoSpaceDE w:val="0"/>
        <w:autoSpaceDN w:val="0"/>
        <w:adjustRightInd w:val="0"/>
        <w:ind w:firstLine="708"/>
        <w:jc w:val="both"/>
        <w:outlineLvl w:val="0"/>
        <w:rPr>
          <w:sz w:val="30"/>
          <w:szCs w:val="30"/>
        </w:rPr>
      </w:pPr>
      <w:r>
        <w:rPr>
          <w:sz w:val="30"/>
          <w:szCs w:val="30"/>
        </w:rPr>
        <w:t xml:space="preserve">в установленном порядке закупки товаров (работ, услуг) за счет средств, предусмотренных в бюджетной смете финансового </w:t>
      </w:r>
      <w:r w:rsidR="00BD2863">
        <w:rPr>
          <w:sz w:val="30"/>
          <w:szCs w:val="30"/>
        </w:rPr>
        <w:t>управления</w:t>
      </w:r>
      <w:r>
        <w:rPr>
          <w:sz w:val="30"/>
          <w:szCs w:val="30"/>
        </w:rPr>
        <w:t xml:space="preserve"> на очередной финансовый год;</w:t>
      </w:r>
    </w:p>
    <w:p w:rsidR="00DF3C12" w:rsidRDefault="00DF3C12" w:rsidP="00DF3C12">
      <w:pPr>
        <w:autoSpaceDE w:val="0"/>
        <w:autoSpaceDN w:val="0"/>
        <w:adjustRightInd w:val="0"/>
        <w:ind w:firstLine="708"/>
        <w:jc w:val="both"/>
        <w:outlineLvl w:val="0"/>
        <w:rPr>
          <w:sz w:val="30"/>
          <w:szCs w:val="30"/>
        </w:rPr>
      </w:pPr>
      <w:r>
        <w:rPr>
          <w:sz w:val="30"/>
          <w:szCs w:val="30"/>
        </w:rPr>
        <w:t>ведение бухгалтерского учета по исполнению районного бюджета;</w:t>
      </w:r>
    </w:p>
    <w:p w:rsidR="00DF3C12" w:rsidRDefault="00DF3C12" w:rsidP="00DF3C12">
      <w:pPr>
        <w:autoSpaceDE w:val="0"/>
        <w:autoSpaceDN w:val="0"/>
        <w:adjustRightInd w:val="0"/>
        <w:ind w:firstLine="708"/>
        <w:jc w:val="both"/>
        <w:outlineLvl w:val="0"/>
        <w:rPr>
          <w:sz w:val="30"/>
          <w:szCs w:val="30"/>
        </w:rPr>
      </w:pPr>
      <w:r>
        <w:rPr>
          <w:sz w:val="30"/>
          <w:szCs w:val="30"/>
        </w:rPr>
        <w:t xml:space="preserve">ведение бухгалтерского учета по исполнению бюджетной сметы финансового </w:t>
      </w:r>
      <w:r w:rsidR="00BD2863">
        <w:rPr>
          <w:sz w:val="30"/>
          <w:szCs w:val="30"/>
        </w:rPr>
        <w:t>управления</w:t>
      </w:r>
      <w:r>
        <w:rPr>
          <w:sz w:val="30"/>
          <w:szCs w:val="30"/>
        </w:rPr>
        <w:t>;</w:t>
      </w:r>
    </w:p>
    <w:p w:rsidR="00DF3C12" w:rsidRDefault="00DF3C12" w:rsidP="00DF3C12">
      <w:pPr>
        <w:autoSpaceDE w:val="0"/>
        <w:autoSpaceDN w:val="0"/>
        <w:adjustRightInd w:val="0"/>
        <w:ind w:firstLine="708"/>
        <w:jc w:val="both"/>
        <w:outlineLvl w:val="0"/>
        <w:rPr>
          <w:sz w:val="30"/>
          <w:szCs w:val="30"/>
        </w:rPr>
      </w:pPr>
      <w:r w:rsidRPr="00F10189">
        <w:rPr>
          <w:sz w:val="30"/>
          <w:szCs w:val="30"/>
        </w:rPr>
        <w:t>ведение исполнительного производства по документам, взыскателем по которым выступает финансов</w:t>
      </w:r>
      <w:r w:rsidR="00BD2863">
        <w:rPr>
          <w:sz w:val="30"/>
          <w:szCs w:val="30"/>
        </w:rPr>
        <w:t>ое</w:t>
      </w:r>
      <w:r w:rsidRPr="00F10189">
        <w:rPr>
          <w:sz w:val="30"/>
          <w:szCs w:val="30"/>
        </w:rPr>
        <w:t xml:space="preserve"> </w:t>
      </w:r>
      <w:r w:rsidR="00BD2863">
        <w:rPr>
          <w:sz w:val="30"/>
          <w:szCs w:val="30"/>
        </w:rPr>
        <w:t>управление</w:t>
      </w:r>
      <w:r w:rsidRPr="00F10189">
        <w:rPr>
          <w:sz w:val="30"/>
          <w:szCs w:val="30"/>
        </w:rPr>
        <w:t xml:space="preserve"> в соответствии с законодательством Республики Беларусь;</w:t>
      </w:r>
    </w:p>
    <w:p w:rsidR="00DF3C12" w:rsidRDefault="00DF3C12" w:rsidP="00DF3C12">
      <w:pPr>
        <w:autoSpaceDE w:val="0"/>
        <w:autoSpaceDN w:val="0"/>
        <w:adjustRightInd w:val="0"/>
        <w:ind w:firstLine="708"/>
        <w:jc w:val="both"/>
        <w:outlineLvl w:val="0"/>
        <w:rPr>
          <w:sz w:val="30"/>
          <w:szCs w:val="30"/>
        </w:rPr>
      </w:pPr>
      <w:r>
        <w:rPr>
          <w:sz w:val="30"/>
          <w:szCs w:val="30"/>
        </w:rPr>
        <w:t>12.</w:t>
      </w:r>
      <w:r w:rsidR="008F0DC6">
        <w:rPr>
          <w:sz w:val="30"/>
          <w:szCs w:val="30"/>
        </w:rPr>
        <w:t> </w:t>
      </w:r>
      <w:r>
        <w:rPr>
          <w:sz w:val="30"/>
          <w:szCs w:val="30"/>
        </w:rPr>
        <w:t xml:space="preserve"> устанавливает сроки представления:</w:t>
      </w:r>
    </w:p>
    <w:p w:rsidR="00DF3C12" w:rsidRDefault="00DF3C12" w:rsidP="00DF3C12">
      <w:pPr>
        <w:autoSpaceDE w:val="0"/>
        <w:autoSpaceDN w:val="0"/>
        <w:adjustRightInd w:val="0"/>
        <w:ind w:firstLine="708"/>
        <w:jc w:val="both"/>
        <w:outlineLvl w:val="0"/>
        <w:rPr>
          <w:sz w:val="30"/>
          <w:szCs w:val="30"/>
        </w:rPr>
      </w:pPr>
      <w:r>
        <w:rPr>
          <w:sz w:val="30"/>
          <w:szCs w:val="30"/>
        </w:rPr>
        <w:t>местными исполнительными и распорядительными органами первичного территориального уровня отчетов об исполнении соответствующих бюджетов;</w:t>
      </w:r>
    </w:p>
    <w:p w:rsidR="00DF3C12" w:rsidRPr="0097342F" w:rsidRDefault="00DF3C12" w:rsidP="00DF3C12">
      <w:pPr>
        <w:autoSpaceDE w:val="0"/>
        <w:autoSpaceDN w:val="0"/>
        <w:adjustRightInd w:val="0"/>
        <w:ind w:firstLine="708"/>
        <w:jc w:val="both"/>
        <w:outlineLvl w:val="0"/>
        <w:rPr>
          <w:sz w:val="30"/>
          <w:szCs w:val="30"/>
        </w:rPr>
      </w:pPr>
      <w:r>
        <w:rPr>
          <w:sz w:val="30"/>
          <w:szCs w:val="30"/>
        </w:rPr>
        <w:t>бухгалтерской отчетности структурными подразделениями райисполкома, организациями, финансируемыми из районного бюджета;</w:t>
      </w:r>
    </w:p>
    <w:p w:rsidR="00DF3C12" w:rsidRPr="0097342F" w:rsidRDefault="00DF3C12" w:rsidP="00DF3C12">
      <w:pPr>
        <w:autoSpaceDE w:val="0"/>
        <w:autoSpaceDN w:val="0"/>
        <w:adjustRightInd w:val="0"/>
        <w:ind w:firstLine="708"/>
        <w:jc w:val="both"/>
        <w:outlineLvl w:val="0"/>
        <w:rPr>
          <w:sz w:val="30"/>
          <w:szCs w:val="30"/>
        </w:rPr>
      </w:pPr>
      <w:r w:rsidRPr="0097342F">
        <w:rPr>
          <w:sz w:val="30"/>
          <w:szCs w:val="30"/>
        </w:rPr>
        <w:t>1</w:t>
      </w:r>
      <w:r>
        <w:rPr>
          <w:sz w:val="30"/>
          <w:szCs w:val="30"/>
        </w:rPr>
        <w:t>3</w:t>
      </w:r>
      <w:r w:rsidRPr="0097342F">
        <w:rPr>
          <w:sz w:val="30"/>
          <w:szCs w:val="30"/>
        </w:rPr>
        <w:t>. обеспечивает координацию и взаимодействие по вопросам контрольно-экономической работы с иными контролирующими органами;</w:t>
      </w:r>
    </w:p>
    <w:p w:rsidR="00DF3C12" w:rsidRDefault="00DF3C12" w:rsidP="00DF3C12">
      <w:pPr>
        <w:autoSpaceDE w:val="0"/>
        <w:autoSpaceDN w:val="0"/>
        <w:adjustRightInd w:val="0"/>
        <w:ind w:firstLine="708"/>
        <w:jc w:val="both"/>
        <w:outlineLvl w:val="3"/>
        <w:rPr>
          <w:sz w:val="30"/>
          <w:szCs w:val="30"/>
        </w:rPr>
      </w:pPr>
      <w:r w:rsidRPr="0097342F">
        <w:rPr>
          <w:sz w:val="30"/>
          <w:szCs w:val="30"/>
        </w:rPr>
        <w:t>1</w:t>
      </w:r>
      <w:r>
        <w:rPr>
          <w:sz w:val="30"/>
          <w:szCs w:val="30"/>
        </w:rPr>
        <w:t>4</w:t>
      </w:r>
      <w:r w:rsidRPr="0097342F">
        <w:rPr>
          <w:sz w:val="30"/>
          <w:szCs w:val="30"/>
        </w:rPr>
        <w:t>. в установленном законодательством порядке применяет меры принуждения за нарушение бюджетного законодательства;</w:t>
      </w:r>
    </w:p>
    <w:p w:rsidR="00DF3C12" w:rsidRDefault="00DF3C12" w:rsidP="00DF3C12">
      <w:pPr>
        <w:autoSpaceDE w:val="0"/>
        <w:autoSpaceDN w:val="0"/>
        <w:adjustRightInd w:val="0"/>
        <w:ind w:firstLine="708"/>
        <w:jc w:val="both"/>
        <w:outlineLvl w:val="0"/>
        <w:rPr>
          <w:sz w:val="30"/>
          <w:szCs w:val="30"/>
        </w:rPr>
      </w:pPr>
      <w:r>
        <w:rPr>
          <w:sz w:val="30"/>
          <w:szCs w:val="30"/>
        </w:rPr>
        <w:lastRenderedPageBreak/>
        <w:t xml:space="preserve">15. осуществляет проведение взаимозачета задолженности юридического лица (иного обязанного лица) по налогам, сборам, пошлинам, бюджетным ссудам, бюджетным займам, процентам по бюджетным займам, пене, начисленной за несвоевременный возврат бюджетных ссуд, бюджетных займов, иным обязательным платежам, а также задолженности по обязательствам, возникшим в случае исполнения финансовым </w:t>
      </w:r>
      <w:r w:rsidR="001E3E73">
        <w:rPr>
          <w:sz w:val="30"/>
          <w:szCs w:val="30"/>
        </w:rPr>
        <w:t>управлением</w:t>
      </w:r>
      <w:r>
        <w:rPr>
          <w:sz w:val="30"/>
          <w:szCs w:val="30"/>
        </w:rPr>
        <w:t xml:space="preserve"> гарантий райисполкома, и процентам по ним, иным обязательствам, подлежащим уплате в бюджет, и денежных обязательств получателей бюджетных средств перед этим юридическим лицом (иным обязанным лицом), в том числе по средствам государственных целевых бюджетных фондов;</w:t>
      </w:r>
    </w:p>
    <w:p w:rsidR="00DF3C12" w:rsidRPr="0097342F" w:rsidRDefault="00DF3C12" w:rsidP="00DF3C12">
      <w:pPr>
        <w:autoSpaceDE w:val="0"/>
        <w:autoSpaceDN w:val="0"/>
        <w:adjustRightInd w:val="0"/>
        <w:ind w:firstLine="708"/>
        <w:jc w:val="both"/>
        <w:rPr>
          <w:sz w:val="30"/>
          <w:szCs w:val="30"/>
        </w:rPr>
      </w:pPr>
      <w:r w:rsidRPr="0097342F">
        <w:rPr>
          <w:sz w:val="30"/>
          <w:szCs w:val="30"/>
        </w:rPr>
        <w:t>1</w:t>
      </w:r>
      <w:r>
        <w:rPr>
          <w:sz w:val="30"/>
          <w:szCs w:val="30"/>
        </w:rPr>
        <w:t>6</w:t>
      </w:r>
      <w:r w:rsidRPr="0097342F">
        <w:rPr>
          <w:sz w:val="30"/>
          <w:szCs w:val="30"/>
        </w:rPr>
        <w:t>. </w:t>
      </w:r>
      <w:r>
        <w:rPr>
          <w:sz w:val="30"/>
          <w:szCs w:val="30"/>
        </w:rPr>
        <w:t xml:space="preserve">составляет бухгалтерскую отчетность по средствам республиканского бюджета, выделяемых на обеспечение функционирования государственных органов, составляет </w:t>
      </w:r>
      <w:r w:rsidRPr="0097342F">
        <w:rPr>
          <w:sz w:val="30"/>
          <w:szCs w:val="30"/>
        </w:rPr>
        <w:t xml:space="preserve">отчет об исполнении районного бюджета за истекший финансовый год и представляет его на рассмотрение в районный Совет, обеспечивает составление сводной периодической и годовой отчетности об исполнении районного бюджета, консолидированного бюджета района и представляет ее в </w:t>
      </w:r>
      <w:r>
        <w:rPr>
          <w:sz w:val="30"/>
          <w:szCs w:val="30"/>
        </w:rPr>
        <w:t xml:space="preserve">главное </w:t>
      </w:r>
      <w:r w:rsidRPr="0097342F">
        <w:rPr>
          <w:sz w:val="30"/>
          <w:szCs w:val="30"/>
        </w:rPr>
        <w:t>финансовое управление в установленные сроки;</w:t>
      </w:r>
    </w:p>
    <w:p w:rsidR="00DF3C12" w:rsidRPr="0097342F" w:rsidRDefault="00DF3C12" w:rsidP="00DF3C12">
      <w:pPr>
        <w:autoSpaceDE w:val="0"/>
        <w:autoSpaceDN w:val="0"/>
        <w:adjustRightInd w:val="0"/>
        <w:ind w:firstLine="708"/>
        <w:jc w:val="both"/>
        <w:rPr>
          <w:sz w:val="30"/>
          <w:szCs w:val="30"/>
        </w:rPr>
      </w:pPr>
      <w:r>
        <w:rPr>
          <w:sz w:val="30"/>
          <w:szCs w:val="30"/>
        </w:rPr>
        <w:t>17.</w:t>
      </w:r>
      <w:r w:rsidRPr="0097342F">
        <w:rPr>
          <w:sz w:val="30"/>
          <w:szCs w:val="30"/>
        </w:rPr>
        <w:t> </w:t>
      </w:r>
      <w:r>
        <w:rPr>
          <w:sz w:val="30"/>
          <w:szCs w:val="30"/>
        </w:rPr>
        <w:t xml:space="preserve">во взаимодействии с Главным управлением Министерства финансов Республики Беларусь по Витебской области и региональным представителем унитарного предприятия </w:t>
      </w:r>
      <w:r w:rsidR="00323D12">
        <w:rPr>
          <w:sz w:val="30"/>
          <w:szCs w:val="30"/>
        </w:rPr>
        <w:t>«</w:t>
      </w:r>
      <w:r>
        <w:rPr>
          <w:sz w:val="30"/>
          <w:szCs w:val="30"/>
        </w:rPr>
        <w:t>Информационно-вычислительный центр Министерства финансов</w:t>
      </w:r>
      <w:r w:rsidR="00323D12">
        <w:rPr>
          <w:sz w:val="30"/>
          <w:szCs w:val="30"/>
        </w:rPr>
        <w:t>»</w:t>
      </w:r>
      <w:bookmarkStart w:id="0" w:name="_GoBack"/>
      <w:bookmarkEnd w:id="0"/>
      <w:r>
        <w:rPr>
          <w:sz w:val="30"/>
          <w:szCs w:val="30"/>
        </w:rPr>
        <w:t xml:space="preserve"> </w:t>
      </w:r>
      <w:r w:rsidRPr="0097342F">
        <w:rPr>
          <w:sz w:val="30"/>
          <w:szCs w:val="30"/>
        </w:rPr>
        <w:t>обеспе</w:t>
      </w:r>
      <w:r>
        <w:rPr>
          <w:sz w:val="30"/>
          <w:szCs w:val="30"/>
        </w:rPr>
        <w:t>чивает</w:t>
      </w:r>
      <w:r w:rsidRPr="0097342F">
        <w:rPr>
          <w:sz w:val="30"/>
          <w:szCs w:val="30"/>
        </w:rPr>
        <w:t xml:space="preserve"> функционирование </w:t>
      </w:r>
      <w:r>
        <w:rPr>
          <w:sz w:val="30"/>
          <w:szCs w:val="30"/>
        </w:rPr>
        <w:t xml:space="preserve">автоматизированной системы финансовых расчетов при исполнении районного бюджета и </w:t>
      </w:r>
      <w:r w:rsidRPr="0097342F">
        <w:rPr>
          <w:sz w:val="30"/>
          <w:szCs w:val="30"/>
        </w:rPr>
        <w:t>бюджетов первичного уровня;</w:t>
      </w:r>
    </w:p>
    <w:p w:rsidR="00DF3C12" w:rsidRPr="0097342F" w:rsidRDefault="00DF3C12" w:rsidP="00DF3C12">
      <w:pPr>
        <w:autoSpaceDE w:val="0"/>
        <w:autoSpaceDN w:val="0"/>
        <w:adjustRightInd w:val="0"/>
        <w:ind w:firstLine="708"/>
        <w:jc w:val="both"/>
        <w:rPr>
          <w:sz w:val="30"/>
          <w:szCs w:val="30"/>
        </w:rPr>
      </w:pPr>
      <w:r w:rsidRPr="0097342F">
        <w:rPr>
          <w:sz w:val="30"/>
          <w:szCs w:val="30"/>
        </w:rPr>
        <w:t>1</w:t>
      </w:r>
      <w:r>
        <w:rPr>
          <w:sz w:val="30"/>
          <w:szCs w:val="30"/>
        </w:rPr>
        <w:t>8</w:t>
      </w:r>
      <w:r w:rsidRPr="0097342F">
        <w:rPr>
          <w:sz w:val="30"/>
          <w:szCs w:val="30"/>
        </w:rPr>
        <w:t>. рассматривает в пределах своей компетенции в порядке, установленном законодательством, обращения граждан</w:t>
      </w:r>
      <w:r>
        <w:rPr>
          <w:sz w:val="30"/>
          <w:szCs w:val="30"/>
        </w:rPr>
        <w:t xml:space="preserve"> </w:t>
      </w:r>
      <w:r w:rsidRPr="0097342F">
        <w:rPr>
          <w:sz w:val="30"/>
          <w:szCs w:val="30"/>
        </w:rPr>
        <w:t>и юридических лиц</w:t>
      </w:r>
      <w:r>
        <w:rPr>
          <w:sz w:val="30"/>
          <w:szCs w:val="30"/>
        </w:rPr>
        <w:t>, обеспечивает выполнение административных процедур</w:t>
      </w:r>
      <w:r w:rsidRPr="0097342F">
        <w:rPr>
          <w:sz w:val="30"/>
          <w:szCs w:val="30"/>
        </w:rPr>
        <w:t>;</w:t>
      </w:r>
    </w:p>
    <w:p w:rsidR="00DF3C12" w:rsidRPr="0097342F" w:rsidRDefault="00DF3C12" w:rsidP="00DF3C12">
      <w:pPr>
        <w:autoSpaceDE w:val="0"/>
        <w:autoSpaceDN w:val="0"/>
        <w:adjustRightInd w:val="0"/>
        <w:ind w:firstLine="708"/>
        <w:jc w:val="both"/>
        <w:outlineLvl w:val="0"/>
        <w:rPr>
          <w:sz w:val="30"/>
          <w:szCs w:val="30"/>
        </w:rPr>
      </w:pPr>
      <w:r w:rsidRPr="0097342F">
        <w:rPr>
          <w:sz w:val="30"/>
          <w:szCs w:val="30"/>
        </w:rPr>
        <w:t>1</w:t>
      </w:r>
      <w:r>
        <w:rPr>
          <w:sz w:val="30"/>
          <w:szCs w:val="30"/>
        </w:rPr>
        <w:t>9</w:t>
      </w:r>
      <w:r w:rsidRPr="0097342F">
        <w:rPr>
          <w:sz w:val="30"/>
          <w:szCs w:val="30"/>
        </w:rPr>
        <w:t xml:space="preserve">. дает разъяснения по вопросам, входящим в компетенцию финансового </w:t>
      </w:r>
      <w:r w:rsidR="00BD2863">
        <w:rPr>
          <w:sz w:val="30"/>
          <w:szCs w:val="30"/>
        </w:rPr>
        <w:t>управления</w:t>
      </w:r>
      <w:r w:rsidRPr="0097342F">
        <w:rPr>
          <w:sz w:val="30"/>
          <w:szCs w:val="30"/>
        </w:rPr>
        <w:t>;</w:t>
      </w:r>
    </w:p>
    <w:p w:rsidR="00DF3C12" w:rsidRPr="0097342F" w:rsidRDefault="00DF3C12" w:rsidP="00DF3C12">
      <w:pPr>
        <w:autoSpaceDE w:val="0"/>
        <w:autoSpaceDN w:val="0"/>
        <w:adjustRightInd w:val="0"/>
        <w:ind w:firstLine="720"/>
        <w:jc w:val="both"/>
        <w:rPr>
          <w:sz w:val="30"/>
          <w:szCs w:val="30"/>
        </w:rPr>
      </w:pPr>
      <w:r>
        <w:rPr>
          <w:sz w:val="30"/>
          <w:szCs w:val="30"/>
        </w:rPr>
        <w:t>20</w:t>
      </w:r>
      <w:r w:rsidRPr="0097342F">
        <w:rPr>
          <w:sz w:val="30"/>
          <w:szCs w:val="30"/>
        </w:rPr>
        <w:t>.</w:t>
      </w:r>
      <w:r>
        <w:rPr>
          <w:sz w:val="30"/>
          <w:szCs w:val="30"/>
        </w:rPr>
        <w:t> </w:t>
      </w:r>
      <w:r w:rsidRPr="0097342F">
        <w:rPr>
          <w:sz w:val="30"/>
          <w:szCs w:val="30"/>
        </w:rPr>
        <w:t>осуществляет иные функции в соответствии с законодательством.</w:t>
      </w:r>
    </w:p>
    <w:p w:rsidR="00CB10D7" w:rsidRPr="00DF3C12" w:rsidRDefault="00CB10D7" w:rsidP="00DF3C12">
      <w:pPr>
        <w:rPr>
          <w:sz w:val="30"/>
          <w:szCs w:val="30"/>
        </w:rPr>
      </w:pPr>
    </w:p>
    <w:sectPr w:rsidR="00CB10D7" w:rsidRPr="00DF3C12" w:rsidSect="00DF3C12">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C12"/>
    <w:rsid w:val="000C24FC"/>
    <w:rsid w:val="001E3E73"/>
    <w:rsid w:val="001F3500"/>
    <w:rsid w:val="00323D12"/>
    <w:rsid w:val="006400E5"/>
    <w:rsid w:val="00730B8E"/>
    <w:rsid w:val="008F0DC6"/>
    <w:rsid w:val="00A836B0"/>
    <w:rsid w:val="00BD2863"/>
    <w:rsid w:val="00CB10D7"/>
    <w:rsid w:val="00D05FB8"/>
    <w:rsid w:val="00DF3C12"/>
    <w:rsid w:val="00E07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94D2"/>
  <w15:docId w15:val="{ABBDA187-C60F-4D26-8344-0585B0A8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C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6B0"/>
    <w:rPr>
      <w:rFonts w:ascii="Tahoma" w:hAnsi="Tahoma" w:cs="Tahoma"/>
      <w:sz w:val="16"/>
      <w:szCs w:val="16"/>
    </w:rPr>
  </w:style>
  <w:style w:type="character" w:customStyle="1" w:styleId="a4">
    <w:name w:val="Текст выноски Знак"/>
    <w:basedOn w:val="a0"/>
    <w:link w:val="a3"/>
    <w:uiPriority w:val="99"/>
    <w:semiHidden/>
    <w:rsid w:val="00A836B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1300</Words>
  <Characters>7414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Спижарная Елена Константиновна</cp:lastModifiedBy>
  <cp:revision>12</cp:revision>
  <cp:lastPrinted>2018-09-19T05:27:00Z</cp:lastPrinted>
  <dcterms:created xsi:type="dcterms:W3CDTF">2018-09-18T09:33:00Z</dcterms:created>
  <dcterms:modified xsi:type="dcterms:W3CDTF">2023-06-28T13:48:00Z</dcterms:modified>
</cp:coreProperties>
</file>