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75" w:rsidRDefault="00A85175" w:rsidP="00A85175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30"/>
          <w:szCs w:val="30"/>
        </w:rPr>
      </w:pPr>
      <w:r w:rsidRPr="008778A0">
        <w:rPr>
          <w:color w:val="000000"/>
          <w:szCs w:val="30"/>
        </w:rPr>
        <w:t>Информация размещена в «</w:t>
      </w:r>
      <w:proofErr w:type="spellStart"/>
      <w:r w:rsidRPr="008778A0">
        <w:rPr>
          <w:color w:val="000000"/>
          <w:szCs w:val="30"/>
        </w:rPr>
        <w:t>Аршанская</w:t>
      </w:r>
      <w:proofErr w:type="spellEnd"/>
      <w:r w:rsidRPr="008778A0">
        <w:rPr>
          <w:color w:val="000000"/>
          <w:szCs w:val="30"/>
        </w:rPr>
        <w:t xml:space="preserve"> газета» выпуск </w:t>
      </w:r>
      <w:r>
        <w:rPr>
          <w:color w:val="000000"/>
          <w:szCs w:val="30"/>
        </w:rPr>
        <w:t>№6</w:t>
      </w:r>
      <w:r w:rsidR="00CF17DE">
        <w:rPr>
          <w:color w:val="000000"/>
          <w:szCs w:val="30"/>
        </w:rPr>
        <w:t>5</w:t>
      </w:r>
      <w:r>
        <w:rPr>
          <w:color w:val="000000"/>
          <w:szCs w:val="30"/>
        </w:rPr>
        <w:t xml:space="preserve"> от 2</w:t>
      </w:r>
      <w:r w:rsidR="00CF17DE">
        <w:rPr>
          <w:color w:val="000000"/>
          <w:szCs w:val="30"/>
        </w:rPr>
        <w:t>7</w:t>
      </w:r>
      <w:r>
        <w:rPr>
          <w:color w:val="000000"/>
          <w:szCs w:val="30"/>
        </w:rPr>
        <w:t>.08</w:t>
      </w:r>
      <w:r w:rsidRPr="00606B9F">
        <w:rPr>
          <w:color w:val="000000"/>
          <w:szCs w:val="30"/>
        </w:rPr>
        <w:t>.202</w:t>
      </w:r>
      <w:r>
        <w:rPr>
          <w:color w:val="000000"/>
          <w:szCs w:val="30"/>
        </w:rPr>
        <w:t>5</w:t>
      </w:r>
    </w:p>
    <w:p w:rsidR="00A85175" w:rsidRDefault="00A85175" w:rsidP="00A85175">
      <w:pPr>
        <w:spacing w:line="270" w:lineRule="atLeast"/>
        <w:ind w:firstLine="708"/>
        <w:jc w:val="both"/>
        <w:rPr>
          <w:bCs/>
          <w:sz w:val="30"/>
          <w:szCs w:val="30"/>
        </w:rPr>
      </w:pPr>
    </w:p>
    <w:p w:rsidR="00A85175" w:rsidRDefault="00A85175" w:rsidP="00A85175">
      <w:pPr>
        <w:spacing w:line="270" w:lineRule="atLeast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 w:rsidRPr="00326C6B">
        <w:rPr>
          <w:bCs/>
          <w:sz w:val="30"/>
          <w:szCs w:val="30"/>
        </w:rPr>
        <w:t>Оршанский районный исполнительный комитет</w:t>
      </w:r>
      <w:r w:rsidRPr="00B472A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на основании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 547 «О реа</w:t>
      </w:r>
      <w:r w:rsidRPr="00B472A7">
        <w:rPr>
          <w:bCs/>
          <w:sz w:val="30"/>
          <w:szCs w:val="30"/>
        </w:rPr>
        <w:t>лизации Указа Президента Республики Беларусь от 24 марта 2021 г. № 116</w:t>
      </w:r>
      <w:r>
        <w:rPr>
          <w:bCs/>
          <w:sz w:val="30"/>
          <w:szCs w:val="30"/>
        </w:rPr>
        <w:t>»,</w:t>
      </w:r>
      <w:r w:rsidRPr="00B472A7">
        <w:rPr>
          <w:bCs/>
          <w:spacing w:val="-18"/>
          <w:sz w:val="30"/>
          <w:szCs w:val="30"/>
        </w:rPr>
        <w:t xml:space="preserve"> информирует о продаже пустующих домов, расположенных</w:t>
      </w:r>
      <w:r w:rsidRPr="00B472A7">
        <w:rPr>
          <w:bCs/>
          <w:sz w:val="30"/>
          <w:szCs w:val="30"/>
        </w:rPr>
        <w:t xml:space="preserve"> на территории Оршанского района: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1559"/>
        <w:gridCol w:w="1985"/>
      </w:tblGrid>
      <w:tr w:rsidR="00A85175" w:rsidRPr="00927A2A" w:rsidTr="00D5210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Адрес пустующего дома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Характеристики пустующего дома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Default="00A85175" w:rsidP="00D52106">
            <w:pPr>
              <w:jc w:val="center"/>
              <w:rPr>
                <w:bCs/>
                <w:color w:val="333333"/>
                <w:sz w:val="21"/>
                <w:szCs w:val="21"/>
              </w:rPr>
            </w:pPr>
            <w:r w:rsidRPr="00455646">
              <w:rPr>
                <w:bCs/>
                <w:color w:val="333333"/>
                <w:sz w:val="21"/>
                <w:szCs w:val="21"/>
              </w:rPr>
              <w:t xml:space="preserve">Инвентарный </w:t>
            </w:r>
          </w:p>
          <w:p w:rsidR="00A85175" w:rsidRPr="00927A2A" w:rsidRDefault="00A85175" w:rsidP="00D52106">
            <w:pPr>
              <w:jc w:val="center"/>
              <w:rPr>
                <w:bCs/>
                <w:color w:val="333333"/>
                <w:sz w:val="21"/>
                <w:szCs w:val="21"/>
              </w:rPr>
            </w:pPr>
            <w:r w:rsidRPr="00455646">
              <w:rPr>
                <w:bCs/>
                <w:color w:val="333333"/>
                <w:sz w:val="21"/>
                <w:szCs w:val="21"/>
              </w:rPr>
              <w:t>номер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Рыночная стоимость, рублей</w:t>
            </w:r>
          </w:p>
        </w:tc>
      </w:tr>
      <w:tr w:rsidR="00A85175" w:rsidRPr="00927A2A" w:rsidTr="00D5210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Оршанский район, </w:t>
            </w:r>
            <w:r w:rsidR="00CF17DE">
              <w:rPr>
                <w:color w:val="333333"/>
                <w:sz w:val="22"/>
              </w:rPr>
              <w:t xml:space="preserve">Зубовский </w:t>
            </w:r>
            <w:r>
              <w:rPr>
                <w:color w:val="333333"/>
                <w:sz w:val="22"/>
              </w:rPr>
              <w:t>сельский исполнительный комитет</w:t>
            </w:r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r w:rsidR="00CF17DE">
              <w:rPr>
                <w:color w:val="333333"/>
                <w:sz w:val="22"/>
              </w:rPr>
              <w:t>Леща</w:t>
            </w:r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ул. </w:t>
            </w:r>
            <w:proofErr w:type="spellStart"/>
            <w:r w:rsidR="00CF17DE">
              <w:rPr>
                <w:color w:val="333333"/>
                <w:sz w:val="22"/>
              </w:rPr>
              <w:t>Лещенская</w:t>
            </w:r>
            <w:proofErr w:type="spellEnd"/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A85175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r w:rsidR="00CF17DE">
              <w:rPr>
                <w:color w:val="333333"/>
                <w:sz w:val="22"/>
              </w:rPr>
              <w:t>32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О</w:t>
            </w:r>
            <w:r w:rsidRPr="003E46D4">
              <w:rPr>
                <w:color w:val="333333"/>
                <w:sz w:val="22"/>
              </w:rPr>
              <w:t>дноэтажный жилой дом. Материал стен – бревенчатые.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–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1 базовая величина.</w:t>
            </w:r>
          </w:p>
        </w:tc>
      </w:tr>
      <w:tr w:rsidR="00CF17DE" w:rsidRPr="00927A2A" w:rsidTr="00D5210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Оршанский район, </w:t>
            </w:r>
            <w:proofErr w:type="spellStart"/>
            <w:r>
              <w:rPr>
                <w:color w:val="333333"/>
                <w:sz w:val="22"/>
              </w:rPr>
              <w:t>Зуб</w:t>
            </w:r>
            <w:r>
              <w:rPr>
                <w:color w:val="333333"/>
                <w:sz w:val="22"/>
              </w:rPr>
              <w:t>ревичский</w:t>
            </w:r>
            <w:proofErr w:type="spellEnd"/>
            <w:r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сельский исполнительный комитет</w:t>
            </w:r>
            <w:r w:rsidRPr="003E46D4">
              <w:rPr>
                <w:color w:val="333333"/>
                <w:sz w:val="22"/>
              </w:rPr>
              <w:t>,</w:t>
            </w:r>
          </w:p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proofErr w:type="spellStart"/>
            <w:r>
              <w:rPr>
                <w:color w:val="333333"/>
                <w:sz w:val="22"/>
              </w:rPr>
              <w:t>Казеки</w:t>
            </w:r>
            <w:proofErr w:type="spellEnd"/>
            <w:r w:rsidRPr="003E46D4">
              <w:rPr>
                <w:color w:val="333333"/>
                <w:sz w:val="22"/>
              </w:rPr>
              <w:t>,</w:t>
            </w:r>
          </w:p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ул. </w:t>
            </w:r>
            <w:r>
              <w:rPr>
                <w:color w:val="333333"/>
                <w:sz w:val="22"/>
              </w:rPr>
              <w:t>Центральная</w:t>
            </w:r>
            <w:r w:rsidRPr="003E46D4">
              <w:rPr>
                <w:color w:val="333333"/>
                <w:sz w:val="22"/>
              </w:rPr>
              <w:t>,</w:t>
            </w:r>
          </w:p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r>
              <w:rPr>
                <w:color w:val="333333"/>
                <w:sz w:val="22"/>
              </w:rPr>
              <w:t>34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7DE" w:rsidRPr="003E46D4" w:rsidRDefault="00CF17DE" w:rsidP="00CF17DE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О</w:t>
            </w:r>
            <w:r w:rsidRPr="003E46D4">
              <w:rPr>
                <w:color w:val="333333"/>
                <w:sz w:val="22"/>
              </w:rPr>
              <w:t>дноэтажный жилой дом. Материал стен – бревенчатые.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–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7DE" w:rsidRPr="003E46D4" w:rsidRDefault="00CF17DE" w:rsidP="00CF17DE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1 базовая величина.</w:t>
            </w:r>
          </w:p>
        </w:tc>
      </w:tr>
    </w:tbl>
    <w:p w:rsidR="00A85175" w:rsidRPr="00E230D2" w:rsidRDefault="00A85175" w:rsidP="00A85175">
      <w:pPr>
        <w:ind w:firstLine="708"/>
        <w:jc w:val="both"/>
        <w:rPr>
          <w:sz w:val="30"/>
          <w:szCs w:val="30"/>
        </w:rPr>
      </w:pPr>
      <w:r w:rsidRPr="00E230D2">
        <w:rPr>
          <w:sz w:val="30"/>
          <w:szCs w:val="30"/>
        </w:rPr>
        <w:t xml:space="preserve">Заявки принимаются в течение 30 календарных дней со дня опубликования </w:t>
      </w:r>
      <w:r w:rsidRPr="00943345">
        <w:rPr>
          <w:spacing w:val="-16"/>
          <w:sz w:val="30"/>
          <w:szCs w:val="30"/>
        </w:rPr>
        <w:t xml:space="preserve">указанной информации по адресу: г. Орша, ул. Александра Островского, д. 2, </w:t>
      </w:r>
      <w:proofErr w:type="spellStart"/>
      <w:r w:rsidRPr="00943345">
        <w:rPr>
          <w:spacing w:val="-16"/>
          <w:sz w:val="30"/>
          <w:szCs w:val="30"/>
        </w:rPr>
        <w:t>каб</w:t>
      </w:r>
      <w:proofErr w:type="spellEnd"/>
      <w:r w:rsidRPr="00943345">
        <w:rPr>
          <w:spacing w:val="-16"/>
          <w:sz w:val="30"/>
          <w:szCs w:val="30"/>
        </w:rPr>
        <w:t>. 105, отдел</w:t>
      </w:r>
      <w:r w:rsidRPr="00E230D2">
        <w:rPr>
          <w:sz w:val="30"/>
          <w:szCs w:val="30"/>
        </w:rPr>
        <w:t xml:space="preserve"> </w:t>
      </w:r>
      <w:r>
        <w:rPr>
          <w:sz w:val="30"/>
          <w:szCs w:val="30"/>
        </w:rPr>
        <w:t>архитектуры и строительства</w:t>
      </w:r>
      <w:r w:rsidRPr="00E230D2">
        <w:rPr>
          <w:sz w:val="30"/>
          <w:szCs w:val="30"/>
        </w:rPr>
        <w:t xml:space="preserve"> Оршанского райисполкома, </w:t>
      </w:r>
      <w:r>
        <w:rPr>
          <w:sz w:val="30"/>
          <w:szCs w:val="30"/>
        </w:rPr>
        <w:t>(</w:t>
      </w:r>
      <w:r w:rsidRPr="00E230D2">
        <w:rPr>
          <w:sz w:val="30"/>
          <w:szCs w:val="30"/>
        </w:rPr>
        <w:t>телефон для спра</w:t>
      </w:r>
      <w:r>
        <w:rPr>
          <w:sz w:val="30"/>
          <w:szCs w:val="30"/>
        </w:rPr>
        <w:t>вок 51 08 93)</w:t>
      </w:r>
      <w:r w:rsidRPr="00E230D2">
        <w:rPr>
          <w:sz w:val="30"/>
          <w:szCs w:val="30"/>
        </w:rPr>
        <w:t xml:space="preserve">. </w:t>
      </w:r>
    </w:p>
    <w:p w:rsidR="00A85175" w:rsidRPr="00E230D2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 xml:space="preserve">Претендент на покупку пустующего дома до истечения 30 календарных дней со дня опубликования сведений о </w:t>
      </w:r>
      <w:r>
        <w:rPr>
          <w:rFonts w:ascii="Times New Roman" w:hAnsi="Times New Roman"/>
          <w:sz w:val="30"/>
          <w:szCs w:val="30"/>
        </w:rPr>
        <w:t xml:space="preserve">его </w:t>
      </w:r>
      <w:r w:rsidRPr="00E230D2">
        <w:rPr>
          <w:rFonts w:ascii="Times New Roman" w:hAnsi="Times New Roman"/>
          <w:sz w:val="30"/>
          <w:szCs w:val="30"/>
        </w:rPr>
        <w:t>прямой продаже представляет лично либо через своего представителя в местный исполнительный комитет следующие документы:</w:t>
      </w:r>
    </w:p>
    <w:p w:rsidR="00A85175" w:rsidRPr="00E230D2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 xml:space="preserve">заявку </w:t>
      </w:r>
      <w:r>
        <w:rPr>
          <w:rFonts w:ascii="Times New Roman" w:hAnsi="Times New Roman"/>
          <w:sz w:val="30"/>
          <w:szCs w:val="30"/>
        </w:rPr>
        <w:t xml:space="preserve">на покупку пустующего жилого дома </w:t>
      </w:r>
      <w:r w:rsidRPr="00E230D2">
        <w:rPr>
          <w:rFonts w:ascii="Times New Roman" w:hAnsi="Times New Roman"/>
          <w:sz w:val="30"/>
          <w:szCs w:val="30"/>
        </w:rPr>
        <w:t>по форме, утвержденной Государственным комитетом по имуществу;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>гражданином - копия документа, удостоверяющего личность, без нотариального засвидетельствования</w:t>
      </w:r>
      <w:r w:rsidRPr="00455646">
        <w:rPr>
          <w:rFonts w:ascii="Times New Roman" w:hAnsi="Times New Roman"/>
          <w:sz w:val="30"/>
          <w:szCs w:val="30"/>
        </w:rPr>
        <w:t>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представит</w:t>
      </w:r>
      <w:r>
        <w:rPr>
          <w:rFonts w:ascii="Times New Roman" w:hAnsi="Times New Roman"/>
          <w:sz w:val="30"/>
          <w:szCs w:val="30"/>
        </w:rPr>
        <w:t>елем гражданина – доверенность</w:t>
      </w:r>
      <w:r w:rsidRPr="00455646">
        <w:rPr>
          <w:rFonts w:ascii="Times New Roman" w:hAnsi="Times New Roman"/>
          <w:sz w:val="30"/>
          <w:szCs w:val="30"/>
        </w:rPr>
        <w:t>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ндивидуальным предпринимателем –</w:t>
      </w:r>
      <w:r w:rsidRPr="00455646">
        <w:rPr>
          <w:rFonts w:ascii="Times New Roman" w:hAnsi="Times New Roman"/>
          <w:sz w:val="30"/>
          <w:szCs w:val="30"/>
        </w:rPr>
        <w:t xml:space="preserve"> копия свидетельства о государственной регистрации без нотариального засвидетельствования;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представителем или уполномоченным должностным лицом юридиче</w:t>
      </w:r>
      <w:r>
        <w:rPr>
          <w:rFonts w:ascii="Times New Roman" w:hAnsi="Times New Roman"/>
          <w:sz w:val="30"/>
          <w:szCs w:val="30"/>
        </w:rPr>
        <w:t>ского лица Республики Беларусь –</w:t>
      </w:r>
      <w:r w:rsidRPr="00455646">
        <w:rPr>
          <w:rFonts w:ascii="Times New Roman" w:hAnsi="Times New Roman"/>
          <w:sz w:val="30"/>
          <w:szCs w:val="30"/>
        </w:rPr>
        <w:t xml:space="preserve">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 xml:space="preserve">представителем или уполномоченным должностным лицом иностранного юридического лица - копии учредительных документов и выписка из торгового реестра страны происхождения (выписка должна </w:t>
      </w:r>
      <w:r w:rsidRPr="00455646">
        <w:rPr>
          <w:rFonts w:ascii="Times New Roman" w:hAnsi="Times New Roman"/>
          <w:sz w:val="30"/>
          <w:szCs w:val="30"/>
        </w:rPr>
        <w:lastRenderedPageBreak/>
        <w:t>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</w:t>
      </w:r>
      <w:r>
        <w:rPr>
          <w:rFonts w:ascii="Times New Roman" w:hAnsi="Times New Roman"/>
          <w:sz w:val="30"/>
          <w:szCs w:val="30"/>
        </w:rPr>
        <w:t xml:space="preserve">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455646">
        <w:rPr>
          <w:rFonts w:ascii="Times New Roman" w:hAnsi="Times New Roman"/>
          <w:sz w:val="30"/>
          <w:szCs w:val="30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</w:t>
      </w:r>
      <w:r>
        <w:rPr>
          <w:rFonts w:ascii="Times New Roman" w:hAnsi="Times New Roman"/>
          <w:sz w:val="30"/>
          <w:szCs w:val="30"/>
        </w:rPr>
        <w:t>обслуживающим</w:t>
      </w:r>
      <w:r w:rsidRPr="00455646">
        <w:rPr>
          <w:rFonts w:ascii="Times New Roman" w:hAnsi="Times New Roman"/>
          <w:sz w:val="30"/>
          <w:szCs w:val="30"/>
        </w:rPr>
        <w:t xml:space="preserve"> банком или иной кредитно-финансовой организацией, </w:t>
      </w:r>
      <w:r>
        <w:rPr>
          <w:rFonts w:ascii="Times New Roman" w:hAnsi="Times New Roman"/>
          <w:sz w:val="30"/>
          <w:szCs w:val="30"/>
        </w:rPr>
        <w:t>с</w:t>
      </w:r>
      <w:r w:rsidRPr="00455646">
        <w:rPr>
          <w:rFonts w:ascii="Times New Roman" w:hAnsi="Times New Roman"/>
          <w:sz w:val="30"/>
          <w:szCs w:val="30"/>
        </w:rPr>
        <w:t xml:space="preserve"> переводом на белорусский или русский язык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2DD0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85175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В случае поступления двух заявок от претендентов на покупку пустующего дома его продажа осуществляется по результатам аукциона.</w:t>
      </w:r>
    </w:p>
    <w:p w:rsidR="000C3B16" w:rsidRDefault="000C3B16"/>
    <w:sectPr w:rsidR="000C3B16" w:rsidSect="00B1184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BF"/>
    <w:rsid w:val="000C3B16"/>
    <w:rsid w:val="00653DBF"/>
    <w:rsid w:val="00A85175"/>
    <w:rsid w:val="00C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C421"/>
  <w15:chartTrackingRefBased/>
  <w15:docId w15:val="{B341F265-F50F-4F60-B386-30CAB7A7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2025-08-25T12:35:00Z</dcterms:created>
  <dcterms:modified xsi:type="dcterms:W3CDTF">2025-08-27T12:37:00Z</dcterms:modified>
</cp:coreProperties>
</file>