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D223" w14:textId="5CF2B3A4" w:rsidR="00325BA0" w:rsidRPr="00325BA0" w:rsidRDefault="00325BA0" w:rsidP="00325BA0">
      <w:pPr>
        <w:spacing w:after="350" w:line="320" w:lineRule="exact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25BA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ИНСПЕКЦИЯ МИНИСТЕРСТВА ПО НАЛОГАМ И СБОРАМ РЕСПУБЛИКИ БЕЛАРУСЬ ПО ОРШАНСКОМУ РАЙОНУ</w:t>
      </w:r>
    </w:p>
    <w:p w14:paraId="0E2256C4" w14:textId="77777777" w:rsidR="00325BA0" w:rsidRPr="00325BA0" w:rsidRDefault="00325BA0" w:rsidP="00325BA0">
      <w:pPr>
        <w:spacing w:after="0" w:line="36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25BA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Инспекция </w:t>
      </w:r>
      <w:r w:rsidRPr="00325BA0">
        <w:rPr>
          <w:rStyle w:val="24"/>
          <w:rFonts w:eastAsiaTheme="minorEastAsia"/>
          <w:sz w:val="28"/>
          <w:szCs w:val="28"/>
        </w:rPr>
        <w:t xml:space="preserve">Министерства по налогам и сборам по Оршанскому району напоминает, что налоговые декларации, иные документы, связанные с налогообложением, можно представить в налоговый орган в электронном виде не выходя из дома, используя </w:t>
      </w:r>
      <w:r w:rsidRPr="00325BA0">
        <w:rPr>
          <w:rStyle w:val="216pt"/>
          <w:rFonts w:eastAsiaTheme="majorEastAsia"/>
          <w:sz w:val="28"/>
          <w:szCs w:val="28"/>
        </w:rPr>
        <w:t xml:space="preserve">личный кабинет плательщика </w:t>
      </w:r>
      <w:r w:rsidRPr="00325BA0">
        <w:rPr>
          <w:rStyle w:val="24"/>
          <w:rFonts w:eastAsiaTheme="minorEastAsia"/>
          <w:sz w:val="28"/>
          <w:szCs w:val="28"/>
        </w:rPr>
        <w:t xml:space="preserve">на официальном интернет-сайте МНС </w:t>
      </w:r>
      <w:r w:rsidRPr="00325BA0">
        <w:rPr>
          <w:rStyle w:val="24"/>
          <w:rFonts w:eastAsiaTheme="minorEastAsia"/>
          <w:sz w:val="28"/>
          <w:szCs w:val="28"/>
          <w:lang w:val="en-US" w:eastAsia="en-US" w:bidi="en-US"/>
        </w:rPr>
        <w:t>nalog</w:t>
      </w:r>
      <w:r w:rsidRPr="00325BA0">
        <w:rPr>
          <w:rStyle w:val="24"/>
          <w:rFonts w:eastAsiaTheme="minorEastAsia"/>
          <w:sz w:val="28"/>
          <w:szCs w:val="28"/>
          <w:lang w:eastAsia="en-US" w:bidi="en-US"/>
        </w:rPr>
        <w:t>.</w:t>
      </w:r>
      <w:r w:rsidRPr="00325BA0">
        <w:rPr>
          <w:rStyle w:val="24"/>
          <w:rFonts w:eastAsiaTheme="minorEastAsia"/>
          <w:sz w:val="28"/>
          <w:szCs w:val="28"/>
          <w:lang w:val="en-US" w:eastAsia="en-US" w:bidi="en-US"/>
        </w:rPr>
        <w:t>gov</w:t>
      </w:r>
      <w:r w:rsidRPr="00325BA0">
        <w:rPr>
          <w:rStyle w:val="24"/>
          <w:rFonts w:eastAsiaTheme="minorEastAsia"/>
          <w:sz w:val="28"/>
          <w:szCs w:val="28"/>
          <w:lang w:eastAsia="en-US" w:bidi="en-US"/>
        </w:rPr>
        <w:t>.</w:t>
      </w:r>
      <w:r w:rsidRPr="00325BA0">
        <w:rPr>
          <w:rStyle w:val="24"/>
          <w:rFonts w:eastAsiaTheme="minorEastAsia"/>
          <w:sz w:val="28"/>
          <w:szCs w:val="28"/>
          <w:lang w:val="en-US" w:eastAsia="en-US" w:bidi="en-US"/>
        </w:rPr>
        <w:t>by</w:t>
      </w:r>
      <w:r w:rsidRPr="00325BA0">
        <w:rPr>
          <w:rStyle w:val="24"/>
          <w:rFonts w:eastAsiaTheme="minorEastAsia"/>
          <w:sz w:val="28"/>
          <w:szCs w:val="28"/>
          <w:lang w:eastAsia="en-US" w:bidi="en-US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>(далее - сайт МНС), а также с использованием программного продукта АРМ "Плательщик".</w:t>
      </w:r>
    </w:p>
    <w:p w14:paraId="566749C9" w14:textId="77777777" w:rsidR="00325BA0" w:rsidRPr="00325BA0" w:rsidRDefault="00325BA0" w:rsidP="00325BA0">
      <w:pPr>
        <w:spacing w:after="0" w:line="36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25BA0">
        <w:rPr>
          <w:rStyle w:val="24"/>
          <w:rFonts w:eastAsiaTheme="minorEastAsia"/>
          <w:sz w:val="28"/>
          <w:szCs w:val="28"/>
        </w:rPr>
        <w:t xml:space="preserve">Бумажные документы (корреспонденцию) плательщики могут оставить у администратора центра обслуживания плательщиков, а также направить по почте, нарочным курьером. Обращаем внимание, что </w:t>
      </w:r>
      <w:r w:rsidRPr="00325BA0">
        <w:rPr>
          <w:rStyle w:val="216pt"/>
          <w:rFonts w:eastAsiaTheme="majorEastAsia"/>
          <w:sz w:val="28"/>
          <w:szCs w:val="28"/>
        </w:rPr>
        <w:t xml:space="preserve">наличие контактного номера телефона </w:t>
      </w:r>
      <w:r w:rsidRPr="00325BA0">
        <w:rPr>
          <w:rStyle w:val="24"/>
          <w:rFonts w:eastAsiaTheme="minorEastAsia"/>
          <w:sz w:val="28"/>
          <w:szCs w:val="28"/>
        </w:rPr>
        <w:t xml:space="preserve">на такой корреспонденции для дистанционного решения возможных вопросов </w:t>
      </w:r>
      <w:r w:rsidRPr="00325BA0">
        <w:rPr>
          <w:rStyle w:val="216pt"/>
          <w:rFonts w:eastAsiaTheme="majorEastAsia"/>
          <w:sz w:val="28"/>
          <w:szCs w:val="28"/>
        </w:rPr>
        <w:t>ОБЯЗАТЕЛЬНО!</w:t>
      </w:r>
    </w:p>
    <w:p w14:paraId="6A074D8C" w14:textId="1A1838EB" w:rsidR="00325BA0" w:rsidRPr="00325BA0" w:rsidRDefault="00325BA0" w:rsidP="00325BA0">
      <w:pPr>
        <w:tabs>
          <w:tab w:val="left" w:pos="1915"/>
          <w:tab w:val="left" w:pos="3941"/>
          <w:tab w:val="left" w:pos="6110"/>
          <w:tab w:val="left" w:pos="8602"/>
        </w:tabs>
        <w:spacing w:after="0" w:line="36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25BA0">
        <w:rPr>
          <w:rStyle w:val="24"/>
          <w:rFonts w:eastAsiaTheme="minorEastAsia"/>
          <w:sz w:val="28"/>
          <w:szCs w:val="28"/>
        </w:rPr>
        <w:t>Удаленно решить иные вопросы, связанные с налогообложением, также</w:t>
      </w:r>
      <w:r>
        <w:rPr>
          <w:rStyle w:val="24"/>
          <w:rFonts w:eastAsiaTheme="minorEastAsia"/>
          <w:sz w:val="28"/>
          <w:szCs w:val="28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>можно</w:t>
      </w:r>
      <w:r>
        <w:rPr>
          <w:rStyle w:val="24"/>
          <w:rFonts w:eastAsiaTheme="minorEastAsia"/>
          <w:sz w:val="28"/>
          <w:szCs w:val="28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>онлайн,</w:t>
      </w:r>
      <w:r>
        <w:rPr>
          <w:rStyle w:val="24"/>
          <w:rFonts w:eastAsiaTheme="minorEastAsia"/>
          <w:sz w:val="28"/>
          <w:szCs w:val="28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>используя</w:t>
      </w:r>
      <w:r>
        <w:rPr>
          <w:rStyle w:val="24"/>
          <w:rFonts w:eastAsiaTheme="minorEastAsia"/>
          <w:sz w:val="28"/>
          <w:szCs w:val="28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>открытые</w:t>
      </w:r>
      <w:r>
        <w:rPr>
          <w:rStyle w:val="24"/>
          <w:rFonts w:eastAsiaTheme="minorEastAsia"/>
          <w:sz w:val="28"/>
          <w:szCs w:val="28"/>
        </w:rPr>
        <w:t xml:space="preserve"> </w:t>
      </w:r>
      <w:r w:rsidRPr="00325BA0">
        <w:rPr>
          <w:rStyle w:val="24"/>
          <w:rFonts w:eastAsiaTheme="minorEastAsia"/>
          <w:sz w:val="28"/>
          <w:szCs w:val="28"/>
        </w:rPr>
        <w:t xml:space="preserve">электронные сервисы налоговых органов на сайте МНС в разделе </w:t>
      </w:r>
      <w:r w:rsidRPr="00325BA0">
        <w:rPr>
          <w:rStyle w:val="216pt"/>
          <w:rFonts w:eastAsiaTheme="majorEastAsia"/>
          <w:sz w:val="28"/>
          <w:szCs w:val="28"/>
        </w:rPr>
        <w:t>"Электронные сервисы”</w:t>
      </w:r>
      <w:r w:rsidRPr="00325BA0">
        <w:rPr>
          <w:rStyle w:val="24"/>
          <w:rFonts w:eastAsiaTheme="minorEastAsia"/>
          <w:sz w:val="28"/>
          <w:szCs w:val="28"/>
        </w:rPr>
        <w:t>.</w:t>
      </w:r>
    </w:p>
    <w:p w14:paraId="3536EC58" w14:textId="77777777" w:rsidR="00325BA0" w:rsidRPr="00325BA0" w:rsidRDefault="00325BA0" w:rsidP="00325BA0">
      <w:pPr>
        <w:spacing w:after="530" w:line="36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25BA0">
        <w:rPr>
          <w:rStyle w:val="24"/>
          <w:rFonts w:eastAsiaTheme="minorEastAsia"/>
          <w:sz w:val="28"/>
          <w:szCs w:val="28"/>
        </w:rPr>
        <w:t xml:space="preserve">Кроме того, получить разъяснения по вопросам применения норм налогового законодательства можно, обратившись по бесплатному номеру телефона единого </w:t>
      </w:r>
      <w:r w:rsidRPr="00325BA0">
        <w:rPr>
          <w:rStyle w:val="216pt"/>
          <w:rFonts w:eastAsiaTheme="majorEastAsia"/>
          <w:sz w:val="28"/>
          <w:szCs w:val="28"/>
        </w:rPr>
        <w:t xml:space="preserve">контакт-центра налоговых органов </w:t>
      </w:r>
      <w:r w:rsidRPr="00325BA0">
        <w:rPr>
          <w:rStyle w:val="24"/>
          <w:rFonts w:eastAsiaTheme="minorEastAsia"/>
          <w:sz w:val="28"/>
          <w:szCs w:val="28"/>
        </w:rPr>
        <w:t>189 (стационарная сеть) или 8 (017) 229-79-79.</w:t>
      </w:r>
    </w:p>
    <w:p w14:paraId="1715C8CF" w14:textId="77777777" w:rsidR="00325BA0" w:rsidRDefault="00325BA0" w:rsidP="00325BA0">
      <w:pPr>
        <w:pStyle w:val="72"/>
        <w:shd w:val="clear" w:color="auto" w:fill="auto"/>
        <w:spacing w:before="0"/>
        <w:ind w:left="4180"/>
      </w:pPr>
      <w:r>
        <w:rPr>
          <w:color w:val="000000"/>
          <w:lang w:val="ru-RU" w:eastAsia="ru-RU" w:bidi="ru-RU"/>
        </w:rPr>
        <w:t>Сектор информационно-разъяснительной работы ИМНС по Оршанскому району</w:t>
      </w:r>
    </w:p>
    <w:p w14:paraId="05456C07" w14:textId="77777777" w:rsidR="0083388E" w:rsidRDefault="0083388E"/>
    <w:sectPr w:rsidR="0083388E" w:rsidSect="00325BA0">
      <w:pgSz w:w="11900" w:h="16840"/>
      <w:pgMar w:top="1126" w:right="941" w:bottom="1126" w:left="9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47"/>
    <w:rsid w:val="001B6270"/>
    <w:rsid w:val="002E0244"/>
    <w:rsid w:val="00325BA0"/>
    <w:rsid w:val="004B38D5"/>
    <w:rsid w:val="004D7147"/>
    <w:rsid w:val="0083388E"/>
    <w:rsid w:val="00BD2BE5"/>
    <w:rsid w:val="00CC1FE6"/>
    <w:rsid w:val="00D40FAC"/>
    <w:rsid w:val="00E3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BB85"/>
  <w15:chartTrackingRefBased/>
  <w15:docId w15:val="{91990B3D-82DE-4E28-AA1C-004F843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1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1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1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1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1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1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1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1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1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1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7147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rsid w:val="00325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_"/>
    <w:basedOn w:val="a0"/>
    <w:rsid w:val="00325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">
    <w:name w:val="Основной текст (6)"/>
    <w:basedOn w:val="61"/>
    <w:rsid w:val="00325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325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3"/>
    <w:rsid w:val="00325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325BA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25BA0"/>
    <w:pPr>
      <w:widowControl w:val="0"/>
      <w:shd w:val="clear" w:color="auto" w:fill="FFFFFF"/>
      <w:spacing w:before="480" w:after="0" w:line="302" w:lineRule="exact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Плотко</dc:creator>
  <cp:keywords/>
  <dc:description/>
  <cp:lastModifiedBy>Валерий Плотко</cp:lastModifiedBy>
  <cp:revision>3</cp:revision>
  <dcterms:created xsi:type="dcterms:W3CDTF">2025-02-24T09:02:00Z</dcterms:created>
  <dcterms:modified xsi:type="dcterms:W3CDTF">2025-02-24T09:03:00Z</dcterms:modified>
</cp:coreProperties>
</file>