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FC7292">
      <w:pPr>
        <w:pStyle w:val="newncpi"/>
        <w:ind w:firstLine="0"/>
        <w:jc w:val="center"/>
        <w:rPr>
          <w:color w:val="000000"/>
        </w:rPr>
      </w:pPr>
      <w:bookmarkStart w:id="0" w:name="_GoBack"/>
      <w:bookmarkEnd w:id="0"/>
      <w:r>
        <w:rPr>
          <w:color w:val="000000"/>
        </w:rPr>
        <w:t> </w:t>
      </w:r>
    </w:p>
    <w:p w:rsidR="00000000" w:rsidRDefault="00FC7292">
      <w:pPr>
        <w:pStyle w:val="newncpi"/>
        <w:ind w:firstLine="0"/>
        <w:jc w:val="center"/>
        <w:rPr>
          <w:color w:val="000000"/>
        </w:rPr>
      </w:pPr>
      <w:bookmarkStart w:id="1" w:name="a8"/>
      <w:bookmarkEnd w:id="1"/>
      <w:r>
        <w:rPr>
          <w:rStyle w:val="name"/>
          <w:color w:val="000000"/>
        </w:rPr>
        <w:t xml:space="preserve">ПОСТАНОВЛЕНИЕ </w:t>
      </w:r>
      <w:r>
        <w:rPr>
          <w:rStyle w:val="promulgator"/>
          <w:color w:val="000000"/>
        </w:rPr>
        <w:t>СОВЕТА МИНИСТРОВ РЕСПУБЛИКИ БЕЛАРУСЬ</w:t>
      </w:r>
    </w:p>
    <w:p w:rsidR="00000000" w:rsidRDefault="00FC7292">
      <w:pPr>
        <w:pStyle w:val="newncpi"/>
        <w:ind w:firstLine="0"/>
        <w:jc w:val="center"/>
        <w:rPr>
          <w:color w:val="000000"/>
        </w:rPr>
      </w:pPr>
      <w:r>
        <w:rPr>
          <w:rStyle w:val="HTML"/>
          <w:i/>
          <w:iCs/>
          <w:shd w:val="clear" w:color="auto" w:fill="FFFFFF"/>
        </w:rPr>
        <w:t>16 декабря 2005</w:t>
      </w:r>
      <w:r>
        <w:rPr>
          <w:rStyle w:val="datepr"/>
          <w:color w:val="000000"/>
        </w:rPr>
        <w:t xml:space="preserve"> г.</w:t>
      </w:r>
      <w:r>
        <w:rPr>
          <w:rStyle w:val="number"/>
          <w:color w:val="000000"/>
        </w:rPr>
        <w:t xml:space="preserve"> №</w:t>
      </w:r>
      <w:r>
        <w:rPr>
          <w:rStyle w:val="number"/>
          <w:color w:val="000000"/>
        </w:rPr>
        <w:t xml:space="preserve"> </w:t>
      </w:r>
      <w:r>
        <w:rPr>
          <w:rStyle w:val="HTML"/>
          <w:i/>
          <w:iCs/>
          <w:shd w:val="clear" w:color="auto" w:fill="FFFFFF"/>
        </w:rPr>
        <w:t>1466</w:t>
      </w:r>
    </w:p>
    <w:p w:rsidR="00000000" w:rsidRDefault="00FC7292">
      <w:pPr>
        <w:pStyle w:val="titl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80"/>
        </w:rPr>
        <w:t>Об утверждении Положения о порядке перерасчета платы за некоторые виды коммунальных услуг и приостановления (возобновления) оказания коммунальных услуг</w:t>
      </w:r>
    </w:p>
    <w:p w:rsidR="00000000" w:rsidRDefault="00FC7292">
      <w:pPr>
        <w:pStyle w:val="changei"/>
        <w:rPr>
          <w:color w:val="000000"/>
        </w:rPr>
      </w:pPr>
      <w:r>
        <w:rPr>
          <w:color w:val="000000"/>
        </w:rPr>
        <w:t>Изменения и дополнения:</w:t>
      </w:r>
    </w:p>
    <w:p w:rsidR="00000000" w:rsidRDefault="00FC7292">
      <w:pPr>
        <w:pStyle w:val="changeadd"/>
        <w:rPr>
          <w:color w:val="000000"/>
        </w:rPr>
      </w:pPr>
      <w:r>
        <w:rPr>
          <w:rStyle w:val="HTML"/>
          <w:shd w:val="clear" w:color="auto" w:fill="FFFFFF"/>
        </w:rPr>
        <w:t>Постановление</w:t>
      </w:r>
      <w:r>
        <w:rPr>
          <w:color w:val="000000"/>
        </w:rPr>
        <w:t xml:space="preserve"> Совета Министров Республики Беларусь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от</w:t>
      </w:r>
      <w:r>
        <w:rPr>
          <w:color w:val="000000"/>
        </w:rPr>
        <w:t xml:space="preserve"> 1 ноября 2006 г. № 1448 (Национальный реестр правовых актов Республики Беларусь, 2006 г., № 185, 5/24147);</w:t>
      </w:r>
    </w:p>
    <w:p w:rsidR="00000000" w:rsidRDefault="00FC7292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31 декабря 2006 г. № 1802 (Национальный р</w:t>
      </w:r>
      <w:r>
        <w:rPr>
          <w:color w:val="000000"/>
        </w:rPr>
        <w:t>еестр правовых актов Республики Беларусь, 2007 г., № 15, 5/24516);</w:t>
      </w:r>
    </w:p>
    <w:p w:rsidR="00000000" w:rsidRDefault="00FC7292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27 ноября 2007 г. № 1615 (Национальный реестр правовых актов Республики Беларусь, 2007 г., № 292, 5/26272);</w:t>
      </w:r>
    </w:p>
    <w:p w:rsidR="00000000" w:rsidRDefault="00FC7292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</w:t>
      </w:r>
      <w:r>
        <w:rPr>
          <w:color w:val="000000"/>
        </w:rPr>
        <w:t>ров Республики Беларусь от 17 декабря 2007 г. № 1747 (Национальный реестр правовых актов Республики Беларусь, 2008 г., № 6, 5/26438);</w:t>
      </w:r>
    </w:p>
    <w:p w:rsidR="00000000" w:rsidRDefault="00FC7292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2 августа 2008 г. № 1103 (Национальный реестр правовых актов Республ</w:t>
      </w:r>
      <w:r>
        <w:rPr>
          <w:color w:val="000000"/>
        </w:rPr>
        <w:t>ики Беларусь, 2008 г., № 188, 5/28107);</w:t>
      </w:r>
    </w:p>
    <w:p w:rsidR="00000000" w:rsidRDefault="00FC7292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23 декабря 2008 г. № 2010 (Национальный реестр правовых актов Республики Беларусь, 2009 г., № 14, 5/29066);</w:t>
      </w:r>
    </w:p>
    <w:p w:rsidR="00000000" w:rsidRDefault="00FC7292">
      <w:pPr>
        <w:pStyle w:val="changeadd"/>
        <w:rPr>
          <w:color w:val="000000"/>
        </w:rPr>
      </w:pPr>
      <w:r>
        <w:rPr>
          <w:color w:val="000000"/>
        </w:rPr>
        <w:t xml:space="preserve">Постановление Совета Министров Республики Беларусь от </w:t>
      </w:r>
      <w:r>
        <w:rPr>
          <w:color w:val="000000"/>
        </w:rPr>
        <w:t>27 января 2009 г. № 99 (Национальный реестр правовых актов Республики Беларусь, 2009 г., № 31, 5/29208);</w:t>
      </w:r>
    </w:p>
    <w:p w:rsidR="00000000" w:rsidRDefault="00FC7292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23 июля 2010 г. № 1103 (Национальный реестр правовых актов Республики Беларусь, 2010 г., № 184, 5</w:t>
      </w:r>
      <w:r>
        <w:rPr>
          <w:color w:val="000000"/>
        </w:rPr>
        <w:t>/32238);</w:t>
      </w:r>
    </w:p>
    <w:p w:rsidR="00000000" w:rsidRDefault="00FC7292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11 апреля 2011 г. № 469 (Национальный реестр правовых актов Республики Беларусь, 2011 г., № 43, 5/33641);</w:t>
      </w:r>
    </w:p>
    <w:p w:rsidR="00000000" w:rsidRDefault="00FC7292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8 мая 2013 г. № 356 (Национальный</w:t>
      </w:r>
      <w:r>
        <w:rPr>
          <w:color w:val="000000"/>
        </w:rPr>
        <w:t xml:space="preserve"> правовой Интернет-портал Республики Беларусь, 29.05.2013, 5/37295);</w:t>
      </w:r>
    </w:p>
    <w:p w:rsidR="00000000" w:rsidRDefault="00FC7292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12 июня 2014 г. № 571 (Национальный правовой Интернет-портал Республики Беларусь, 26.06.2014, 5/39034);</w:t>
      </w:r>
    </w:p>
    <w:p w:rsidR="00000000" w:rsidRDefault="00FC7292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</w:t>
      </w:r>
      <w:r>
        <w:rPr>
          <w:color w:val="000000"/>
        </w:rPr>
        <w:t>в Республики Беларусь от 27 апреля 2015 г. № 350 (Национальный правовой Интернет-портал Республики Беларусь, 30.04.2015, 5/40459);</w:t>
      </w:r>
    </w:p>
    <w:p w:rsidR="00000000" w:rsidRDefault="00FC7292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18 апреля 2016 г. № 312 (Национальный правовой Интернет-портал Республи</w:t>
      </w:r>
      <w:r>
        <w:rPr>
          <w:color w:val="000000"/>
        </w:rPr>
        <w:t>ки Беларусь, 21.04.2016, 5/41977) </w:t>
      </w:r>
      <w:r>
        <w:rPr>
          <w:b/>
          <w:bCs/>
          <w:color w:val="000000"/>
        </w:rPr>
        <w:t>- вступает в силу 1 июля 2016 г.</w:t>
      </w:r>
      <w:r>
        <w:rPr>
          <w:color w:val="000000"/>
        </w:rPr>
        <w:t>;</w:t>
      </w:r>
    </w:p>
    <w:p w:rsidR="00000000" w:rsidRDefault="00FC7292">
      <w:pPr>
        <w:pStyle w:val="changeadd"/>
        <w:rPr>
          <w:color w:val="000000"/>
        </w:rPr>
      </w:pPr>
      <w:r>
        <w:rPr>
          <w:color w:val="000000"/>
        </w:rPr>
        <w:lastRenderedPageBreak/>
        <w:t>Постановление Совета Министров Республики Беларусь от 25 апреля 2016 г. № 334 (Национальный правовой Интернет-портал Республики Беларусь, 03.05.2016, 5/42014);</w:t>
      </w:r>
    </w:p>
    <w:p w:rsidR="00000000" w:rsidRDefault="00FC7292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</w:t>
      </w:r>
      <w:r>
        <w:rPr>
          <w:color w:val="000000"/>
        </w:rPr>
        <w:t>ов Республики Беларусь от 16 ноября 2020 г. № 654 (Национальный правовой Интернет-портал Республики Беларусь, 19.11.2020, 5/48513);</w:t>
      </w:r>
    </w:p>
    <w:p w:rsidR="00000000" w:rsidRDefault="00FC7292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25 марта 2022 г. № 166 (Национальный правовой Интернет-портал Республи</w:t>
      </w:r>
      <w:r>
        <w:rPr>
          <w:color w:val="000000"/>
        </w:rPr>
        <w:t>ки Беларусь, 30.03.2022, 5/50068);</w:t>
      </w:r>
    </w:p>
    <w:p w:rsidR="00000000" w:rsidRDefault="00FC7292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11 ноября 2024 г. № 825 (Национальный правовой Интернет-портал Республики Беларусь, 15.11.2024, 5/54146);</w:t>
      </w:r>
    </w:p>
    <w:p w:rsidR="00000000" w:rsidRDefault="00FC7292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24 март</w:t>
      </w:r>
      <w:r>
        <w:rPr>
          <w:color w:val="000000"/>
        </w:rPr>
        <w:t>а 2025 г. № 168 (Национальный правовой Интернет-портал Республики Беларусь, 27.03.2025, 5/54687)</w:t>
      </w:r>
    </w:p>
    <w:p w:rsidR="00000000" w:rsidRDefault="00FC7292">
      <w:pPr>
        <w:pStyle w:val="preamble"/>
        <w:rPr>
          <w:color w:val="000000"/>
        </w:rPr>
      </w:pPr>
      <w:r>
        <w:rPr>
          <w:color w:val="000000"/>
        </w:rPr>
        <w:t> </w:t>
      </w:r>
    </w:p>
    <w:p w:rsidR="00000000" w:rsidRDefault="00FC7292">
      <w:pPr>
        <w:pStyle w:val="preamble"/>
        <w:rPr>
          <w:color w:val="000000"/>
        </w:rPr>
      </w:pPr>
      <w:r>
        <w:rPr>
          <w:color w:val="000000"/>
        </w:rPr>
        <w:t>Совет Министров Республики Беларусь ПОСТАНОВЛЯЕТ:</w:t>
      </w:r>
    </w:p>
    <w:p w:rsidR="00000000" w:rsidRDefault="00FC7292">
      <w:pPr>
        <w:pStyle w:val="point"/>
        <w:rPr>
          <w:color w:val="000000"/>
        </w:rPr>
      </w:pPr>
      <w:r>
        <w:rPr>
          <w:color w:val="000000"/>
        </w:rPr>
        <w:t>1. Утвердить Положение о порядке перерасчета платы за некоторые виды коммунальных услуг и приостановления (</w:t>
      </w:r>
      <w:r>
        <w:rPr>
          <w:color w:val="000000"/>
        </w:rPr>
        <w:t>возобновления) оказания коммунальных услуг (прилагается).</w:t>
      </w:r>
    </w:p>
    <w:p w:rsidR="00000000" w:rsidRDefault="00FC7292">
      <w:pPr>
        <w:pStyle w:val="point"/>
        <w:rPr>
          <w:color w:val="000000"/>
        </w:rPr>
      </w:pPr>
      <w:r>
        <w:rPr>
          <w:color w:val="000000"/>
        </w:rPr>
        <w:t>2. Признать утратившими силу:</w:t>
      </w:r>
    </w:p>
    <w:p w:rsidR="00000000" w:rsidRDefault="00FC7292">
      <w:pPr>
        <w:pStyle w:val="newncpi"/>
        <w:rPr>
          <w:color w:val="000000"/>
        </w:rPr>
      </w:pPr>
      <w:r>
        <w:rPr>
          <w:color w:val="000000"/>
        </w:rPr>
        <w:t>постановление Совета Министров БССР от 8 мая 1986 г. № </w:t>
      </w:r>
      <w:r>
        <w:rPr>
          <w:color w:val="000000"/>
        </w:rPr>
        <w:t>129 «Об утверждении Типового договора найма жилого помещения в домах государственного и общественного жилищного фонда в Белорусской ССР и Правил пользования жилыми помещениями, содержания жилого дома и придомовой территории в Белорусской ССР» (СЗ БССР, 198</w:t>
      </w:r>
      <w:r>
        <w:rPr>
          <w:color w:val="000000"/>
        </w:rPr>
        <w:t>6 г., № 16, ст. 204);</w:t>
      </w:r>
    </w:p>
    <w:p w:rsidR="00000000" w:rsidRDefault="00FC7292">
      <w:pPr>
        <w:pStyle w:val="newncpi"/>
        <w:rPr>
          <w:color w:val="000000"/>
        </w:rPr>
      </w:pPr>
      <w:r>
        <w:rPr>
          <w:color w:val="000000"/>
        </w:rPr>
        <w:t>постановление Кабинета Министров Республики Беларусь от 13 ноября 1995 г. № 623 «О внесении изменений в постановление Совета Министров БССР от 8 мая 1986 г. № 129» (Собрание указов Президента и постановлений Кабинета Министров Республ</w:t>
      </w:r>
      <w:r>
        <w:rPr>
          <w:color w:val="000000"/>
        </w:rPr>
        <w:t>ики Беларусь, 1995 г., № 32, ст. 788).</w:t>
      </w:r>
    </w:p>
    <w:p w:rsidR="00000000" w:rsidRDefault="00FC7292">
      <w:pPr>
        <w:pStyle w:val="point"/>
        <w:rPr>
          <w:color w:val="000000"/>
        </w:rPr>
      </w:pPr>
      <w:bookmarkStart w:id="2" w:name="a26"/>
      <w:bookmarkEnd w:id="2"/>
      <w:r>
        <w:rPr>
          <w:color w:val="000000"/>
        </w:rPr>
        <w:t>3. Республиканским органам государственного управления привести свои нормативные правовые акты в соответствие с настоящим постановлением.</w:t>
      </w:r>
    </w:p>
    <w:p w:rsidR="00000000" w:rsidRDefault="00FC7292">
      <w:pPr>
        <w:pStyle w:val="point"/>
        <w:rPr>
          <w:color w:val="000000"/>
        </w:rPr>
      </w:pPr>
      <w:r>
        <w:rPr>
          <w:color w:val="000000"/>
        </w:rPr>
        <w:t>4. Настоящее постановление вступает в силу с 1 января 2006 г., за исключением п</w:t>
      </w:r>
      <w:r>
        <w:rPr>
          <w:color w:val="000000"/>
        </w:rPr>
        <w:t>ункта 3 и настоящего пункта, вступающих в силу со дня официального опубликования данного постановления.</w:t>
      </w:r>
    </w:p>
    <w:p w:rsidR="00000000" w:rsidRDefault="00FC7292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684"/>
      </w:tblGrid>
      <w:tr w:rsidR="00000000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C7292">
            <w:pPr>
              <w:pStyle w:val="newncpi0"/>
              <w:jc w:val="left"/>
              <w:rPr>
                <w:color w:val="000000"/>
              </w:rPr>
            </w:pPr>
            <w:r>
              <w:rPr>
                <w:rStyle w:val="post"/>
                <w:color w:val="000000"/>
              </w:rPr>
              <w:t>Премьер-министр 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C7292">
            <w:pPr>
              <w:pStyle w:val="newncpi0"/>
              <w:jc w:val="right"/>
              <w:rPr>
                <w:color w:val="000000"/>
              </w:rPr>
            </w:pPr>
            <w:r>
              <w:rPr>
                <w:rStyle w:val="pers"/>
                <w:color w:val="000000"/>
              </w:rPr>
              <w:t>С.Сидорский</w:t>
            </w:r>
          </w:p>
        </w:tc>
      </w:tr>
    </w:tbl>
    <w:p w:rsidR="00000000" w:rsidRDefault="00FC7292">
      <w:pPr>
        <w:pStyle w:val="newncpi0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4"/>
        <w:gridCol w:w="3323"/>
      </w:tblGrid>
      <w:tr w:rsidR="00000000">
        <w:tc>
          <w:tcPr>
            <w:tcW w:w="32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C7292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C7292">
            <w:pPr>
              <w:pStyle w:val="capu1"/>
              <w:rPr>
                <w:color w:val="000000"/>
              </w:rPr>
            </w:pPr>
            <w:r>
              <w:rPr>
                <w:color w:val="000000"/>
              </w:rPr>
              <w:t>УТВЕРЖДЕНО</w:t>
            </w:r>
          </w:p>
          <w:p w:rsidR="00000000" w:rsidRDefault="00FC7292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Постановление</w:t>
            </w:r>
            <w:r>
              <w:rPr>
                <w:color w:val="000000"/>
              </w:rPr>
              <w:br/>
              <w:t>Совета Министров</w:t>
            </w:r>
            <w:r>
              <w:rPr>
                <w:color w:val="000000"/>
              </w:rPr>
              <w:br/>
              <w:t>Республики Беларусь</w:t>
            </w:r>
          </w:p>
          <w:p w:rsidR="00000000" w:rsidRDefault="00FC7292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16.12.2005 № 1466</w:t>
            </w:r>
          </w:p>
        </w:tc>
      </w:tr>
    </w:tbl>
    <w:p w:rsidR="00000000" w:rsidRDefault="00FC7292">
      <w:pPr>
        <w:pStyle w:val="titleu"/>
        <w:rPr>
          <w:color w:val="000000"/>
        </w:rPr>
      </w:pPr>
      <w:bookmarkStart w:id="3" w:name="a35"/>
      <w:bookmarkEnd w:id="3"/>
      <w:r>
        <w:rPr>
          <w:color w:val="000000"/>
        </w:rPr>
        <w:lastRenderedPageBreak/>
        <w:t>ПОЛОЖЕНИЕ</w:t>
      </w:r>
      <w:r>
        <w:rPr>
          <w:color w:val="000000"/>
        </w:rPr>
        <w:br/>
        <w:t>о поря</w:t>
      </w:r>
      <w:r>
        <w:rPr>
          <w:color w:val="000000"/>
        </w:rPr>
        <w:t>дке перерасчета платы за некоторые виды коммунальных услуг и приостановления (возобновления) оказания коммунальных услуг</w:t>
      </w:r>
    </w:p>
    <w:p w:rsidR="00000000" w:rsidRDefault="00FC7292">
      <w:pPr>
        <w:pStyle w:val="chapter"/>
        <w:rPr>
          <w:color w:val="000000"/>
        </w:rPr>
      </w:pPr>
      <w:bookmarkStart w:id="4" w:name="a15"/>
      <w:bookmarkEnd w:id="4"/>
      <w:r>
        <w:rPr>
          <w:color w:val="000000"/>
        </w:rPr>
        <w:t>ГЛАВА 1</w:t>
      </w:r>
      <w:r>
        <w:rPr>
          <w:color w:val="000000"/>
        </w:rPr>
        <w:br/>
        <w:t>ОБЩИЕ ПОЛОЖЕНИЯ</w:t>
      </w:r>
    </w:p>
    <w:p w:rsidR="00000000" w:rsidRDefault="00FC7292">
      <w:pPr>
        <w:pStyle w:val="point"/>
        <w:rPr>
          <w:color w:val="000000"/>
        </w:rPr>
      </w:pPr>
      <w:r>
        <w:rPr>
          <w:color w:val="000000"/>
        </w:rPr>
        <w:t>1. Настоящее Положение устанавливает порядок перерасчета платы за некоторые виды коммунальных услуг, возмещения</w:t>
      </w:r>
      <w:r>
        <w:rPr>
          <w:color w:val="000000"/>
        </w:rPr>
        <w:t xml:space="preserve"> расходов организаций, осуществляющих эксплуатацию жилищного фонда и (или) предоставляющих жилищно-коммунальные услуги, на электроэнергию, потребляемую на работу лифта (далее – возмещение расходов на электроэнергию, потребляемую на работу лифта), в случае </w:t>
      </w:r>
      <w:r>
        <w:rPr>
          <w:color w:val="000000"/>
        </w:rPr>
        <w:t>выезда граждан на срок свыше десяти суток подряд из места жительства (регистрации по месту жительства), а также порядок приостановления (возобновления) оказания коммунальных услуг гражданам, имеющим без уважительных причин задолженность по плате за коммуна</w:t>
      </w:r>
      <w:r>
        <w:rPr>
          <w:color w:val="000000"/>
        </w:rPr>
        <w:t>льные услуги и не погасившим ее в установленные сроки.</w:t>
      </w:r>
    </w:p>
    <w:p w:rsidR="00000000" w:rsidRDefault="00FC7292">
      <w:pPr>
        <w:pStyle w:val="newncpi"/>
        <w:rPr>
          <w:color w:val="000000"/>
        </w:rPr>
      </w:pPr>
      <w:r>
        <w:rPr>
          <w:color w:val="000000"/>
        </w:rPr>
        <w:t>В настоящем Положении используются термины и их определения в значениях, установленных</w:t>
      </w:r>
      <w:r>
        <w:rPr>
          <w:color w:val="000000"/>
        </w:rPr>
        <w:t xml:space="preserve"> </w:t>
      </w:r>
      <w:r>
        <w:rPr>
          <w:color w:val="000000"/>
        </w:rPr>
        <w:t>Законом Республики Беларусь от 16 июля 2008 г. № 405-З «О защите прав потребителей жилищно-коммунальных услуг».</w:t>
      </w:r>
    </w:p>
    <w:p w:rsidR="00000000" w:rsidRDefault="00FC7292">
      <w:pPr>
        <w:pStyle w:val="point"/>
        <w:rPr>
          <w:color w:val="000000"/>
        </w:rPr>
      </w:pPr>
      <w:r>
        <w:rPr>
          <w:color w:val="000000"/>
        </w:rPr>
        <w:t>2.</w:t>
      </w:r>
      <w:r>
        <w:rPr>
          <w:color w:val="000000"/>
        </w:rPr>
        <w:t> Настоящее Положение является руководством для организаций, осуществляющих эксплуатацию жилищного фонда и (или) предоставляющих жилищно-коммунальные услуги, уполномоченных лиц по управлению общим имуществом совместного домовладения, товариществ собственник</w:t>
      </w:r>
      <w:r>
        <w:rPr>
          <w:color w:val="000000"/>
        </w:rPr>
        <w:t>ов, организаций застройщиков и иных организаций, осуществляющих учет, расчет и начисление платы за жилищно-коммунальные услуги и платы за пользование жилым помещением (далее, если не определено иное, – организации, осуществляющие начисление платы за коммун</w:t>
      </w:r>
      <w:r>
        <w:rPr>
          <w:color w:val="000000"/>
        </w:rPr>
        <w:t>альные услуги).</w:t>
      </w:r>
    </w:p>
    <w:p w:rsidR="00000000" w:rsidRDefault="00FC7292">
      <w:pPr>
        <w:pStyle w:val="newncpi"/>
        <w:rPr>
          <w:color w:val="000000"/>
        </w:rPr>
      </w:pPr>
      <w:r>
        <w:rPr>
          <w:color w:val="000000"/>
        </w:rPr>
        <w:t>Настоящее Положение размещается в организациях, осуществляющих начисление платы за коммунальные услуги, в доступном для граждан месте (на информационных стендах, табло).</w:t>
      </w:r>
    </w:p>
    <w:p w:rsidR="00000000" w:rsidRDefault="00FC7292">
      <w:pPr>
        <w:pStyle w:val="chapter"/>
        <w:rPr>
          <w:color w:val="000000"/>
        </w:rPr>
      </w:pPr>
      <w:bookmarkStart w:id="5" w:name="a16"/>
      <w:bookmarkEnd w:id="5"/>
      <w:r>
        <w:rPr>
          <w:color w:val="000000"/>
        </w:rPr>
        <w:t>ГЛАВА 2</w:t>
      </w:r>
      <w:r>
        <w:rPr>
          <w:color w:val="000000"/>
        </w:rPr>
        <w:br/>
        <w:t>ПОРЯДОК ПЕРЕРАСЧЕТА ПЛАТЫ ЗА НЕКОТОРЫЕ ВИДЫ КОММУНАЛЬНЫХ УСЛУГ</w:t>
      </w:r>
      <w:r>
        <w:rPr>
          <w:color w:val="000000"/>
        </w:rPr>
        <w:t>, ВОЗМЕЩЕНИЯ РАСХОДОВ НА ЭЛЕКТРОЭНЕРГИЮ, ПОТРЕБЛЯЕМУЮ НА РАБОТУ ЛИФТА</w:t>
      </w:r>
    </w:p>
    <w:p w:rsidR="00000000" w:rsidRDefault="00FC7292">
      <w:pPr>
        <w:pStyle w:val="newncpi"/>
        <w:rPr>
          <w:color w:val="000000"/>
        </w:rPr>
      </w:pPr>
      <w:bookmarkStart w:id="6" w:name="a45"/>
      <w:bookmarkEnd w:id="6"/>
      <w:r>
        <w:rPr>
          <w:color w:val="000000"/>
        </w:rPr>
        <w:t>3. В случае, если гражданин выехал из постоянного места жительства на срок свыше 10 суток подряд по основаниям согласно приложению 1, производится перерасчет платы за некоторые виды комм</w:t>
      </w:r>
      <w:r>
        <w:rPr>
          <w:color w:val="000000"/>
        </w:rPr>
        <w:t>унальных услуг (обращение с твердыми коммунальными отходами, холодное и горячее водоснабжение, водоотведение (канализация), газоснабжение при отсутствии у потребителей приборов индивидуального учета расхода воды и газа (далее – коммунальные услуги), а такж</w:t>
      </w:r>
      <w:r>
        <w:rPr>
          <w:color w:val="000000"/>
        </w:rPr>
        <w:t>е возмещения расходов на электроэнергию, потребляемую на работу лифта, но не более чем за три года.</w:t>
      </w:r>
    </w:p>
    <w:p w:rsidR="00000000" w:rsidRDefault="00FC7292">
      <w:pPr>
        <w:pStyle w:val="newncpi"/>
        <w:rPr>
          <w:color w:val="000000"/>
        </w:rPr>
      </w:pPr>
      <w:r>
        <w:rPr>
          <w:color w:val="000000"/>
        </w:rPr>
        <w:t>В случае выезда граждан за пределы Республики Беларусь с 1 марта 2022 г. на срок свыше 30 дней подряд, за исключением выезда по </w:t>
      </w:r>
      <w:r>
        <w:rPr>
          <w:color w:val="000000"/>
        </w:rPr>
        <w:t xml:space="preserve">основаниям, предусмотренным в части третьей приложения 1, перерасчет платы за некоторые виды коммунальных услуг в соответствии с частью первой настоящего пункта не осуществляется за период, в котором граждане были включены в список трудоспособных граждан, </w:t>
      </w:r>
      <w:r>
        <w:rPr>
          <w:color w:val="000000"/>
        </w:rPr>
        <w:t xml:space="preserve">не занятых в экономике, оплачивающих услуги по ценам (тарифам), обеспечивающим полное </w:t>
      </w:r>
      <w:r>
        <w:rPr>
          <w:color w:val="000000"/>
        </w:rPr>
        <w:lastRenderedPageBreak/>
        <w:t>возмещение экономически обоснованных затрат на их оказание, или список трудоспособных граждан, не занятых в экономике, выехавших за пределы Республики Беларусь, оплачиваю</w:t>
      </w:r>
      <w:r>
        <w:rPr>
          <w:color w:val="000000"/>
        </w:rPr>
        <w:t>щих услуги по ценам (тарифам), обеспечивающим полное возмещение экономически обоснованных затрат на их оказание.</w:t>
      </w:r>
    </w:p>
    <w:p w:rsidR="00000000" w:rsidRDefault="00FC7292">
      <w:pPr>
        <w:pStyle w:val="point"/>
        <w:rPr>
          <w:color w:val="000000"/>
        </w:rPr>
      </w:pPr>
      <w:r>
        <w:rPr>
          <w:color w:val="000000"/>
        </w:rPr>
        <w:t>4. Исключен.</w:t>
      </w:r>
    </w:p>
    <w:p w:rsidR="00000000" w:rsidRDefault="00FC7292">
      <w:pPr>
        <w:pStyle w:val="point"/>
        <w:rPr>
          <w:color w:val="000000"/>
        </w:rPr>
      </w:pPr>
      <w:r>
        <w:rPr>
          <w:color w:val="000000"/>
        </w:rPr>
        <w:t>5. Исключен.</w:t>
      </w:r>
    </w:p>
    <w:p w:rsidR="00000000" w:rsidRDefault="00FC7292">
      <w:pPr>
        <w:pStyle w:val="newncpi"/>
        <w:rPr>
          <w:color w:val="000000"/>
        </w:rPr>
      </w:pPr>
      <w:bookmarkStart w:id="7" w:name="a47"/>
      <w:bookmarkEnd w:id="7"/>
      <w:r>
        <w:rPr>
          <w:color w:val="000000"/>
        </w:rPr>
        <w:t>6. Перерасчет платы за коммунальные услуги, а также возмещения расходов на электроэнергию, потребляемую на работу лиф</w:t>
      </w:r>
      <w:r>
        <w:rPr>
          <w:color w:val="000000"/>
        </w:rPr>
        <w:t>та, в соответствии с частью первой пункта 3 настоящего Положения производится на основании заявления гражданина и иных документов, указанных в</w:t>
      </w:r>
      <w:r>
        <w:rPr>
          <w:color w:val="000000"/>
        </w:rPr>
        <w:t> </w:t>
      </w:r>
      <w:r>
        <w:rPr>
          <w:color w:val="000000"/>
        </w:rPr>
        <w:t>пункте 1.2 перечня административных процедур, осуществляемых государственными органами и иными организациями по з</w:t>
      </w:r>
      <w:r>
        <w:rPr>
          <w:color w:val="000000"/>
        </w:rPr>
        <w:t>аявлениям граждан, утвержденного Указом Президента Республики Беларусь от 26 апреля 2010 г. № 200.</w:t>
      </w:r>
    </w:p>
    <w:p w:rsidR="00000000" w:rsidRDefault="00FC7292">
      <w:pPr>
        <w:pStyle w:val="newncpi"/>
        <w:rPr>
          <w:color w:val="000000"/>
        </w:rPr>
      </w:pPr>
      <w:r>
        <w:rPr>
          <w:color w:val="000000"/>
        </w:rPr>
        <w:t>Заявление и документы, указанные в части первой настоящего пункта, представляются не позднее семи календарных дней со дня возвращения гражданина к месту жите</w:t>
      </w:r>
      <w:r>
        <w:rPr>
          <w:color w:val="000000"/>
        </w:rPr>
        <w:t>льства.</w:t>
      </w:r>
    </w:p>
    <w:p w:rsidR="00000000" w:rsidRDefault="00FC7292">
      <w:pPr>
        <w:pStyle w:val="newncpi"/>
        <w:rPr>
          <w:color w:val="000000"/>
        </w:rPr>
      </w:pPr>
      <w:r>
        <w:rPr>
          <w:color w:val="000000"/>
        </w:rPr>
        <w:t>7. Справка для перерасчета платы за некоторые виды коммунальных услуг, возмещение расходов организаций, осуществляющих эксплуатацию жилищного фонда и (или) предоставляющих жилищно-коммунальные услуги, на электроэнергию, потребляемую на работу лифта</w:t>
      </w:r>
      <w:r>
        <w:rPr>
          <w:color w:val="000000"/>
        </w:rPr>
        <w:t>, по форме согласно приложению 2 выдается организацией, осуществляющей эксплуатацию жилищного фонда и (или) предоставляющей жилищно-коммунальные услуги, другой организацией, осуществляющей начисление платы за жилищно-коммунальные услуги и платы за пользова</w:t>
      </w:r>
      <w:r>
        <w:rPr>
          <w:color w:val="000000"/>
        </w:rPr>
        <w:t>ние жилым помещением, сельским исполнительным комитетом в соответствии с</w:t>
      </w:r>
      <w:r>
        <w:rPr>
          <w:color w:val="000000"/>
        </w:rPr>
        <w:t> </w:t>
      </w:r>
      <w:r>
        <w:rPr>
          <w:color w:val="000000"/>
        </w:rPr>
        <w:t>подпунктом 1.3.6 пункта 1.3 перечня административных процедур, осуществляемых государственными органами и иными организациями по заявлениям граждан.</w:t>
      </w:r>
    </w:p>
    <w:p w:rsidR="00000000" w:rsidRDefault="00FC7292">
      <w:pPr>
        <w:pStyle w:val="chapter"/>
        <w:rPr>
          <w:color w:val="000000"/>
        </w:rPr>
      </w:pPr>
      <w:bookmarkStart w:id="8" w:name="a17"/>
      <w:bookmarkEnd w:id="8"/>
      <w:r>
        <w:rPr>
          <w:color w:val="000000"/>
        </w:rPr>
        <w:t>ГЛАВА 3</w:t>
      </w:r>
      <w:r>
        <w:rPr>
          <w:color w:val="000000"/>
        </w:rPr>
        <w:br/>
        <w:t>ПОРЯДОК ПРИОСТАНОВЛЕНИЯ (В</w:t>
      </w:r>
      <w:r>
        <w:rPr>
          <w:color w:val="000000"/>
        </w:rPr>
        <w:t>ОЗОБНОВЛЕНИЯ) ОКАЗАНИЯ КОММУНАЛЬНЫХ УСЛУГ</w:t>
      </w:r>
    </w:p>
    <w:p w:rsidR="00000000" w:rsidRDefault="00FC7292">
      <w:pPr>
        <w:pStyle w:val="newncpi"/>
        <w:rPr>
          <w:color w:val="000000"/>
        </w:rPr>
      </w:pPr>
      <w:bookmarkStart w:id="9" w:name="a48"/>
      <w:bookmarkEnd w:id="9"/>
      <w:r>
        <w:rPr>
          <w:color w:val="000000"/>
        </w:rPr>
        <w:t>8. Организация, осуществляющая эксплуатацию жилищного фонда и (или) предоставляющая жилищно-коммунальные услуги, вправе приостановить оказание коммунальных услуг гражданину, имеющему без уважительных причин задолже</w:t>
      </w:r>
      <w:r>
        <w:rPr>
          <w:color w:val="000000"/>
        </w:rPr>
        <w:t>нность по их оплате за два и более расчетных периода и не погасившему эту задолженность в течение пяти календарных дней после получения письменного предупреждения, которое доставляется по почте заказным письмом, или пересылается посредством национальной по</w:t>
      </w:r>
      <w:r>
        <w:rPr>
          <w:color w:val="000000"/>
        </w:rPr>
        <w:t>чтовой электронной системы, или вручается гражданину под роспись.</w:t>
      </w:r>
    </w:p>
    <w:p w:rsidR="00000000" w:rsidRDefault="00FC7292">
      <w:pPr>
        <w:pStyle w:val="newncpi"/>
        <w:rPr>
          <w:color w:val="000000"/>
        </w:rPr>
      </w:pPr>
      <w:r>
        <w:rPr>
          <w:color w:val="000000"/>
        </w:rPr>
        <w:t>Письменное предупреждение подписывается руководителем организации, осуществляющей эксплуатацию жилищного фонда и (или) предоставляющей жилищно-коммунальные услуги, или иным уполномоченным ли</w:t>
      </w:r>
      <w:r>
        <w:rPr>
          <w:color w:val="000000"/>
        </w:rPr>
        <w:t>цом и должно содержать сведения о сумме задолженности по плате за жилищно-коммунальные услуги и плате за пользование жилым помещением.</w:t>
      </w:r>
    </w:p>
    <w:p w:rsidR="00000000" w:rsidRDefault="00FC7292">
      <w:pPr>
        <w:pStyle w:val="newncpi"/>
        <w:rPr>
          <w:color w:val="000000"/>
        </w:rPr>
      </w:pPr>
      <w:r>
        <w:rPr>
          <w:color w:val="000000"/>
        </w:rPr>
        <w:t>В случае отказа гражданина от подписи в получении предупреждения, а также возврата заказного письма с отметкой, свидетель</w:t>
      </w:r>
      <w:r>
        <w:rPr>
          <w:color w:val="000000"/>
        </w:rPr>
        <w:t>ствующей о его невручении адресату в связи с отсутствием указанного лица по месту нахождения жилого помещения, организация, осуществляющая эксплуатацию жилищного фонда и (или) предоставляющая жилищно-коммунальные услуги, составляет акт, на основании которо</w:t>
      </w:r>
      <w:r>
        <w:rPr>
          <w:color w:val="000000"/>
        </w:rPr>
        <w:t xml:space="preserve">го </w:t>
      </w:r>
      <w:r>
        <w:rPr>
          <w:color w:val="000000"/>
        </w:rPr>
        <w:lastRenderedPageBreak/>
        <w:t>приостанавливается оказание гражданину коммунальных услуг в случае непогашения им задолженности в течение пяти рабочих дней со дня составления такого акта.</w:t>
      </w:r>
    </w:p>
    <w:p w:rsidR="00000000" w:rsidRDefault="00FC7292">
      <w:pPr>
        <w:pStyle w:val="point"/>
        <w:rPr>
          <w:color w:val="000000"/>
        </w:rPr>
      </w:pPr>
      <w:r>
        <w:rPr>
          <w:color w:val="000000"/>
        </w:rPr>
        <w:t>9. Затраты, связанные с возобновлением оказания коммунальных услуг, возмещаются гражданином, прож</w:t>
      </w:r>
      <w:r>
        <w:rPr>
          <w:color w:val="000000"/>
        </w:rPr>
        <w:t>ивающим в жилом помещении в соответствии с калькуляцией, составляемой организацией, осуществляющей эксплуатацию жилищного фонда и (или) предоставляющей жилищно-коммунальные услуги. Оказание коммунальных услуг возобновляется в течение не более двух суток по</w:t>
      </w:r>
      <w:r>
        <w:rPr>
          <w:color w:val="000000"/>
        </w:rPr>
        <w:t>сле представления в организацию, осуществляющую эксплуатацию жилищного фонда и (или) предоставляющую жилищно-коммунальные услуги, документов о погашении имеющейся задолженности и оплате затрат, связанных с возобновлением оказания коммунальных услуг.</w:t>
      </w:r>
    </w:p>
    <w:p w:rsidR="00000000" w:rsidRDefault="00FC7292">
      <w:pPr>
        <w:pStyle w:val="point"/>
        <w:rPr>
          <w:color w:val="000000"/>
        </w:rPr>
      </w:pPr>
      <w:bookmarkStart w:id="10" w:name="a43"/>
      <w:bookmarkEnd w:id="10"/>
      <w:r>
        <w:rPr>
          <w:color w:val="000000"/>
        </w:rPr>
        <w:t>10. Ре</w:t>
      </w:r>
      <w:r>
        <w:rPr>
          <w:color w:val="000000"/>
        </w:rPr>
        <w:t>шение о приостановлении оказания коммунальных услуг может быть обжаловано в судебном порядке.</w:t>
      </w:r>
    </w:p>
    <w:p w:rsidR="00000000" w:rsidRDefault="00FC7292">
      <w:pPr>
        <w:pStyle w:val="point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9"/>
        <w:gridCol w:w="3608"/>
      </w:tblGrid>
      <w:tr w:rsidR="00000000">
        <w:tc>
          <w:tcPr>
            <w:tcW w:w="307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C7292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C7292">
            <w:pPr>
              <w:pStyle w:val="append1"/>
              <w:rPr>
                <w:color w:val="000000"/>
              </w:rPr>
            </w:pPr>
            <w:bookmarkStart w:id="11" w:name="a36"/>
            <w:bookmarkEnd w:id="11"/>
            <w:r>
              <w:rPr>
                <w:color w:val="000000"/>
              </w:rPr>
              <w:t>Приложение 1</w:t>
            </w:r>
          </w:p>
          <w:p w:rsidR="00000000" w:rsidRDefault="00FC7292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 xml:space="preserve">к Положению о порядке перерасчета </w:t>
            </w:r>
            <w:r>
              <w:rPr>
                <w:color w:val="000000"/>
              </w:rPr>
              <w:br/>
              <w:t xml:space="preserve">платы за некоторые виды </w:t>
            </w:r>
            <w:r>
              <w:rPr>
                <w:color w:val="000000"/>
              </w:rPr>
              <w:br/>
              <w:t xml:space="preserve">коммунальных услуг и </w:t>
            </w:r>
            <w:r>
              <w:rPr>
                <w:color w:val="000000"/>
              </w:rPr>
              <w:br/>
              <w:t xml:space="preserve">приостановления (возобновления) </w:t>
            </w:r>
            <w:r>
              <w:rPr>
                <w:color w:val="000000"/>
              </w:rPr>
              <w:br/>
              <w:t>оказания коммунальных услуг</w:t>
            </w:r>
          </w:p>
        </w:tc>
      </w:tr>
    </w:tbl>
    <w:p w:rsidR="00000000" w:rsidRDefault="00FC7292">
      <w:pPr>
        <w:pStyle w:val="point"/>
        <w:rPr>
          <w:color w:val="000000"/>
        </w:rPr>
      </w:pPr>
      <w:r>
        <w:rPr>
          <w:color w:val="000000"/>
        </w:rPr>
        <w:t> </w:t>
      </w:r>
    </w:p>
    <w:p w:rsidR="00000000" w:rsidRDefault="00FC7292">
      <w:pPr>
        <w:pStyle w:val="titleu"/>
        <w:rPr>
          <w:color w:val="000000"/>
        </w:rPr>
      </w:pPr>
      <w:r>
        <w:rPr>
          <w:color w:val="000000"/>
        </w:rPr>
        <w:t>ПЕРЕЧЕНЬ</w:t>
      </w:r>
      <w:r>
        <w:rPr>
          <w:color w:val="000000"/>
        </w:rPr>
        <w:br/>
        <w:t>оснований и необходимых документов для проведения перерасчета платы за коммунальные услуги, возмещения расходов на электроэнергию, потребляемую на работу лифта</w:t>
      </w:r>
    </w:p>
    <w:p w:rsidR="00000000" w:rsidRDefault="00FC7292">
      <w:pPr>
        <w:pStyle w:val="newncpi"/>
        <w:rPr>
          <w:color w:val="000000"/>
        </w:rPr>
      </w:pPr>
      <w:r>
        <w:rPr>
          <w:color w:val="000000"/>
        </w:rPr>
        <w:t>Выезд за границу – представляется документ, подтверждающий нахождение за границей (име</w:t>
      </w:r>
      <w:r>
        <w:rPr>
          <w:color w:val="000000"/>
        </w:rPr>
        <w:t>нные проездные билеты и (или) документ, удостоверяющий личность, или документ для выезда из Республики Беларусь и (или) въезда в Республику Беларусь с отметками о пересечении границы или регистрации по месту жительства за границей, или другие документы, по</w:t>
      </w:r>
      <w:r>
        <w:rPr>
          <w:color w:val="000000"/>
        </w:rPr>
        <w:t>дтверждающие нахождение за границей, на русском и (или) белорусском языках. Документы на других языках представляются с официальным переводом на русский и (или) белорусский языки)</w:t>
      </w:r>
    </w:p>
    <w:p w:rsidR="00000000" w:rsidRDefault="00FC7292">
      <w:pPr>
        <w:pStyle w:val="newncpi"/>
        <w:rPr>
          <w:color w:val="000000"/>
        </w:rPr>
      </w:pPr>
      <w:r>
        <w:rPr>
          <w:color w:val="000000"/>
        </w:rPr>
        <w:t>Выезд на оздоровление и санаторно-курортное лечение (санаторно-курортные орг</w:t>
      </w:r>
      <w:r>
        <w:rPr>
          <w:color w:val="000000"/>
        </w:rPr>
        <w:t>анизации, детские лагеря и другие оздоровительные организации) – представляется справка из санаторно-курортных и иных оздоровительных организаций</w:t>
      </w:r>
    </w:p>
    <w:p w:rsidR="00000000" w:rsidRDefault="00FC7292">
      <w:pPr>
        <w:pStyle w:val="newncpi"/>
        <w:rPr>
          <w:color w:val="000000"/>
        </w:rPr>
      </w:pPr>
      <w:bookmarkStart w:id="12" w:name="a40"/>
      <w:bookmarkEnd w:id="12"/>
      <w:r>
        <w:rPr>
          <w:color w:val="000000"/>
        </w:rPr>
        <w:t>Лечение в больнице, госпитале, организации здравоохранения, подчиненной государственному органу, в котором пре</w:t>
      </w:r>
      <w:r>
        <w:rPr>
          <w:color w:val="000000"/>
        </w:rPr>
        <w:t xml:space="preserve">дусмотрена военная служба, медико-санитарной части, диспансере, родильном доме, государственном учреждении «Республиканский научно-практический центр «Мать и дитя», хосписе, медицинской научно-исследовательской организации, медицинском научно-практическом </w:t>
      </w:r>
      <w:r>
        <w:rPr>
          <w:color w:val="000000"/>
        </w:rPr>
        <w:t>центре, клинике медицинского учреждения образования, лечебно-трудовом профилактории, протезно-ортопедическом восстановительном центре – представляется справка о пребывании (сроках пребывания) на стационарном лечении. В случае лечения за границей представля</w:t>
      </w:r>
      <w:r>
        <w:rPr>
          <w:color w:val="000000"/>
        </w:rPr>
        <w:t>ются документы, подтверждающие указанные основания, на русском и (или) белорусском языках. Документы на других языках представляются с официальным переводом на русский и (или) белорусский языки</w:t>
      </w:r>
    </w:p>
    <w:p w:rsidR="00000000" w:rsidRDefault="00FC7292">
      <w:pPr>
        <w:pStyle w:val="newncpi"/>
        <w:rPr>
          <w:color w:val="000000"/>
        </w:rPr>
      </w:pPr>
      <w:r>
        <w:rPr>
          <w:color w:val="000000"/>
        </w:rPr>
        <w:lastRenderedPageBreak/>
        <w:t>Временное содержание в местах предварительного заключения и ли</w:t>
      </w:r>
      <w:r>
        <w:rPr>
          <w:color w:val="000000"/>
        </w:rPr>
        <w:t>шения свободы – представляется справка с места предварительного заключения или лишения свободы</w:t>
      </w:r>
    </w:p>
    <w:p w:rsidR="00000000" w:rsidRDefault="00FC7292">
      <w:pPr>
        <w:pStyle w:val="newncpi"/>
        <w:rPr>
          <w:color w:val="000000"/>
        </w:rPr>
      </w:pPr>
      <w:r>
        <w:rPr>
          <w:color w:val="000000"/>
        </w:rPr>
        <w:t>Прохождение военной службы или службы в резерве, военных или специальных сборов – представляется</w:t>
      </w:r>
      <w:r>
        <w:rPr>
          <w:color w:val="000000"/>
        </w:rPr>
        <w:t xml:space="preserve"> </w:t>
      </w:r>
      <w:r>
        <w:rPr>
          <w:color w:val="000000"/>
        </w:rPr>
        <w:t xml:space="preserve">справка </w:t>
      </w:r>
      <w:r>
        <w:rPr>
          <w:color w:val="000000"/>
        </w:rPr>
        <w:t>о месте службы и занимаемой должности из воинской части по месту прохождения военной службы или службы в резерве, военных или специальных сборов</w:t>
      </w:r>
    </w:p>
    <w:p w:rsidR="00000000" w:rsidRDefault="00FC7292">
      <w:pPr>
        <w:pStyle w:val="newncpi"/>
        <w:rPr>
          <w:color w:val="000000"/>
        </w:rPr>
      </w:pPr>
      <w:r>
        <w:rPr>
          <w:color w:val="000000"/>
        </w:rPr>
        <w:t>Прохождение альтернативной службы – представляется</w:t>
      </w:r>
      <w:r>
        <w:rPr>
          <w:color w:val="000000"/>
        </w:rPr>
        <w:t xml:space="preserve"> </w:t>
      </w:r>
      <w:r>
        <w:rPr>
          <w:color w:val="000000"/>
        </w:rPr>
        <w:t>справка о периоде работы, службы из органа по труду, занятос</w:t>
      </w:r>
      <w:r>
        <w:rPr>
          <w:color w:val="000000"/>
        </w:rPr>
        <w:t>ти и социальной защите по месту нахождения организации, в которой гражданин проходил альтернативную службу</w:t>
      </w:r>
    </w:p>
    <w:p w:rsidR="00000000" w:rsidRDefault="00FC7292">
      <w:pPr>
        <w:pStyle w:val="newncpi"/>
        <w:rPr>
          <w:color w:val="000000"/>
        </w:rPr>
      </w:pPr>
      <w:bookmarkStart w:id="13" w:name="a44"/>
      <w:bookmarkEnd w:id="13"/>
      <w:r>
        <w:rPr>
          <w:color w:val="000000"/>
        </w:rPr>
        <w:t>Выезд в сельские населенные пункты (в том числе на дачные участки), на учебу, в командировку – представляется справка из сельского, поселкового испол</w:t>
      </w:r>
      <w:r>
        <w:rPr>
          <w:color w:val="000000"/>
        </w:rPr>
        <w:t>нительного комитета, садоводческого кооператива (товарищества), из учебного заведения, с места работы</w:t>
      </w:r>
    </w:p>
    <w:p w:rsidR="00000000" w:rsidRDefault="00FC7292">
      <w:pPr>
        <w:pStyle w:val="newncpi"/>
        <w:rPr>
          <w:color w:val="000000"/>
        </w:rPr>
      </w:pPr>
      <w:r>
        <w:rPr>
          <w:color w:val="000000"/>
        </w:rPr>
        <w:t>Проживание по</w:t>
      </w:r>
      <w:r>
        <w:rPr>
          <w:color w:val="000000"/>
        </w:rPr>
        <w:t> </w:t>
      </w:r>
      <w:r>
        <w:rPr>
          <w:color w:val="000000"/>
        </w:rPr>
        <w:t>договорам найма жилого помещения – предоставляется справка для перерасчета платы за некоторые виды коммунальных услуг, возмещение расходов о</w:t>
      </w:r>
      <w:r>
        <w:rPr>
          <w:color w:val="000000"/>
        </w:rPr>
        <w:t>рганизаций, осуществляющих эксплуатацию жилищного фонда и (или) предоставляющих жилищно-коммунальные услуги, на электроэнергию, потребляемую на работу лифта, выдаваемая по месту фактического проживания</w:t>
      </w:r>
    </w:p>
    <w:p w:rsidR="00000000" w:rsidRDefault="00FC7292">
      <w:pPr>
        <w:pStyle w:val="newncpi"/>
        <w:rPr>
          <w:color w:val="000000"/>
        </w:rPr>
      </w:pPr>
      <w:r>
        <w:rPr>
          <w:color w:val="000000"/>
        </w:rPr>
        <w:t>Выезд в сельские населенные пункты для работы в сельск</w:t>
      </w:r>
      <w:r>
        <w:rPr>
          <w:color w:val="000000"/>
        </w:rPr>
        <w:t>ом хозяйстве и социальной сфере села по предварительной договоренности с сельскохозяйственными организациями и сельскими Советами депутатов – представляется</w:t>
      </w:r>
      <w:r>
        <w:rPr>
          <w:color w:val="000000"/>
        </w:rPr>
        <w:t xml:space="preserve"> </w:t>
      </w:r>
      <w:r>
        <w:rPr>
          <w:color w:val="000000"/>
        </w:rPr>
        <w:t>справка с нового места работы</w:t>
      </w:r>
    </w:p>
    <w:p w:rsidR="00000000" w:rsidRDefault="00FC7292">
      <w:pPr>
        <w:pStyle w:val="newncpi"/>
        <w:rPr>
          <w:color w:val="000000"/>
        </w:rPr>
      </w:pPr>
      <w:r>
        <w:rPr>
          <w:color w:val="000000"/>
        </w:rPr>
        <w:t>Выезд на работу по трудовому</w:t>
      </w:r>
      <w:r>
        <w:rPr>
          <w:color w:val="000000"/>
        </w:rPr>
        <w:t xml:space="preserve"> </w:t>
      </w:r>
      <w:r>
        <w:rPr>
          <w:color w:val="000000"/>
        </w:rPr>
        <w:t>договору (контракту) в организации (учре</w:t>
      </w:r>
      <w:r>
        <w:rPr>
          <w:color w:val="000000"/>
        </w:rPr>
        <w:t>ждения), расположенные в районах, подвергшихся радиоактивному загрязнению в результате аварии на Чернобыльской АЭС, – представляется</w:t>
      </w:r>
      <w:r>
        <w:rPr>
          <w:color w:val="000000"/>
        </w:rPr>
        <w:t xml:space="preserve"> </w:t>
      </w:r>
      <w:r>
        <w:rPr>
          <w:color w:val="000000"/>
        </w:rPr>
        <w:t>справка с нового места работы</w:t>
      </w:r>
    </w:p>
    <w:p w:rsidR="00000000" w:rsidRDefault="00FC7292">
      <w:pPr>
        <w:pStyle w:val="newncpi"/>
        <w:rPr>
          <w:color w:val="000000"/>
        </w:rPr>
      </w:pPr>
      <w:r>
        <w:rPr>
          <w:color w:val="000000"/>
        </w:rPr>
        <w:t>Выезд для работы в качестве родителей-воспитателей в детских домах семейного типа – представл</w:t>
      </w:r>
      <w:r>
        <w:rPr>
          <w:color w:val="000000"/>
        </w:rPr>
        <w:t>яется</w:t>
      </w:r>
      <w:r>
        <w:rPr>
          <w:color w:val="000000"/>
        </w:rPr>
        <w:t xml:space="preserve"> </w:t>
      </w:r>
      <w:r>
        <w:rPr>
          <w:color w:val="000000"/>
        </w:rPr>
        <w:t>справка с нового места работы</w:t>
      </w:r>
    </w:p>
    <w:p w:rsidR="00000000" w:rsidRDefault="00FC7292">
      <w:pPr>
        <w:pStyle w:val="newncpi"/>
        <w:rPr>
          <w:color w:val="000000"/>
        </w:rPr>
      </w:pPr>
      <w:bookmarkStart w:id="14" w:name="a27"/>
      <w:bookmarkEnd w:id="14"/>
      <w:r>
        <w:rPr>
          <w:color w:val="000000"/>
        </w:rPr>
        <w:t>Выезд в другие населенные пункты для ухода за инвалидом I группы либо лицом, достигшим 80-летнего возраста, нуждающимся в постоянном уходе, – представляется справка районного (городского) управления (отдела) по труду, за</w:t>
      </w:r>
      <w:r>
        <w:rPr>
          <w:color w:val="000000"/>
        </w:rPr>
        <w:t>нятости и социальной защите.</w:t>
      </w:r>
    </w:p>
    <w:p w:rsidR="00000000" w:rsidRDefault="00FC7292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FC7292">
      <w:pPr>
        <w:rPr>
          <w:rFonts w:ascii="Arial" w:eastAsia="Times New Roman" w:hAnsi="Arial" w:cs="Arial"/>
          <w:color w:val="000000"/>
          <w:sz w:val="23"/>
          <w:szCs w:val="23"/>
        </w:rPr>
        <w:sectPr w:rsidR="0000000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00000" w:rsidRDefault="00FC7292">
      <w:pPr>
        <w:pStyle w:val="newncpi0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2"/>
        <w:gridCol w:w="3556"/>
      </w:tblGrid>
      <w:tr w:rsidR="00000000">
        <w:tc>
          <w:tcPr>
            <w:tcW w:w="310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C7292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C7292">
            <w:pPr>
              <w:pStyle w:val="append1"/>
              <w:rPr>
                <w:color w:val="000000"/>
              </w:rPr>
            </w:pPr>
            <w:bookmarkStart w:id="15" w:name="a37"/>
            <w:bookmarkEnd w:id="15"/>
            <w:r>
              <w:rPr>
                <w:color w:val="000000"/>
              </w:rPr>
              <w:t>Приложение 2</w:t>
            </w:r>
          </w:p>
          <w:p w:rsidR="00000000" w:rsidRDefault="00FC7292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 xml:space="preserve">к Положению о порядке </w:t>
            </w:r>
            <w:r>
              <w:rPr>
                <w:color w:val="000000"/>
              </w:rPr>
              <w:br/>
              <w:t>перерасчета платы за некоторые</w:t>
            </w:r>
            <w:r>
              <w:rPr>
                <w:color w:val="000000"/>
              </w:rPr>
              <w:br/>
              <w:t>виды коммунальных услуг</w:t>
            </w:r>
            <w:r>
              <w:rPr>
                <w:color w:val="000000"/>
              </w:rPr>
              <w:br/>
              <w:t>и приостановления (возобновления)</w:t>
            </w:r>
            <w:r>
              <w:rPr>
                <w:color w:val="000000"/>
              </w:rPr>
              <w:br/>
              <w:t xml:space="preserve">оказания коммунальных услуг </w:t>
            </w:r>
            <w:r>
              <w:rPr>
                <w:color w:val="000000"/>
              </w:rPr>
              <w:br/>
              <w:t>(в редакции постановления</w:t>
            </w:r>
            <w:r>
              <w:rPr>
                <w:color w:val="000000"/>
              </w:rPr>
              <w:br/>
              <w:t>Совета Министров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Республики Беларусь</w:t>
            </w:r>
            <w:r>
              <w:rPr>
                <w:color w:val="000000"/>
              </w:rPr>
              <w:br/>
              <w:t xml:space="preserve">11.11.2024 № 825) </w:t>
            </w:r>
          </w:p>
        </w:tc>
      </w:tr>
    </w:tbl>
    <w:p w:rsidR="00000000" w:rsidRDefault="00FC7292">
      <w:pPr>
        <w:pStyle w:val="begform"/>
        <w:rPr>
          <w:color w:val="000000"/>
        </w:rPr>
      </w:pPr>
      <w:r>
        <w:rPr>
          <w:color w:val="000000"/>
        </w:rPr>
        <w:t> </w:t>
      </w:r>
    </w:p>
    <w:p w:rsidR="00000000" w:rsidRDefault="00FC7292">
      <w:pPr>
        <w:pStyle w:val="onestring"/>
        <w:rPr>
          <w:color w:val="000000"/>
        </w:rPr>
      </w:pPr>
      <w:bookmarkStart w:id="16" w:name="a46"/>
      <w:bookmarkEnd w:id="16"/>
      <w:r>
        <w:rPr>
          <w:color w:val="000000"/>
        </w:rPr>
        <w:t>Форма</w:t>
      </w:r>
    </w:p>
    <w:p w:rsidR="00000000" w:rsidRDefault="00FC7292">
      <w:pPr>
        <w:pStyle w:val="newncpi0"/>
        <w:jc w:val="center"/>
        <w:rPr>
          <w:color w:val="000000"/>
        </w:rPr>
      </w:pPr>
      <w:r>
        <w:rPr>
          <w:color w:val="000000"/>
        </w:rPr>
        <w:t>__________________________________________________________________________</w:t>
      </w:r>
    </w:p>
    <w:p w:rsidR="00000000" w:rsidRDefault="00FC7292">
      <w:pPr>
        <w:pStyle w:val="undline"/>
        <w:jc w:val="center"/>
        <w:rPr>
          <w:color w:val="000000"/>
        </w:rPr>
      </w:pPr>
      <w:r>
        <w:rPr>
          <w:color w:val="000000"/>
        </w:rPr>
        <w:t>(организация, осуществляющая эксплуатацию жилищного фонда и (или) предоставляющая жилищно-коммунальные услуги, другая организация, ос</w:t>
      </w:r>
      <w:r>
        <w:rPr>
          <w:color w:val="000000"/>
        </w:rPr>
        <w:t>уществляющая начисление платы за жилищно-коммунальные услуги и платы за пользование жилым помещением, сельский исполнительный комитет)</w:t>
      </w:r>
    </w:p>
    <w:p w:rsidR="00000000" w:rsidRDefault="00FC7292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FC7292">
      <w:pPr>
        <w:pStyle w:val="newncpi0"/>
        <w:rPr>
          <w:color w:val="000000"/>
        </w:rPr>
      </w:pPr>
      <w:r>
        <w:rPr>
          <w:color w:val="000000"/>
        </w:rPr>
        <w:t>___________________ № _____________</w:t>
      </w:r>
    </w:p>
    <w:p w:rsidR="00000000" w:rsidRDefault="00FC7292">
      <w:pPr>
        <w:pStyle w:val="titlep"/>
        <w:rPr>
          <w:color w:val="000000"/>
        </w:rPr>
      </w:pPr>
      <w:r>
        <w:rPr>
          <w:color w:val="000000"/>
        </w:rPr>
        <w:t>СПРАВКА</w:t>
      </w:r>
      <w:r>
        <w:rPr>
          <w:color w:val="000000"/>
        </w:rPr>
        <w:br/>
        <w:t>для перерасчета платы за некоторые виды коммунальных услуг, возмещение расх</w:t>
      </w:r>
      <w:r>
        <w:rPr>
          <w:color w:val="000000"/>
        </w:rPr>
        <w:t>одов организаций, осуществляющих эксплуатацию жилищного фонда и (или) предоставляющих жилищно-коммунальные услуги, на электроэнергию, потребляемую на работу лифта</w:t>
      </w:r>
    </w:p>
    <w:p w:rsidR="00000000" w:rsidRDefault="00FC7292">
      <w:pPr>
        <w:pStyle w:val="newncpi"/>
        <w:rPr>
          <w:color w:val="000000"/>
        </w:rPr>
      </w:pPr>
      <w:r>
        <w:rPr>
          <w:color w:val="000000"/>
        </w:rPr>
        <w:t>Выдана гражданину (гражданке) ___________________________________________, проживающему (проживающей) (зарегистрированному (зарегистрированной) по месту жительства) по адресу: ________________________________________________________, в том, что в период с </w:t>
      </w:r>
      <w:r>
        <w:rPr>
          <w:color w:val="000000"/>
        </w:rPr>
        <w:t>____________________________ по ____________________________ он (она) находился (находилась) _________________________________________________</w:t>
      </w:r>
    </w:p>
    <w:p w:rsidR="00000000" w:rsidRDefault="00FC7292">
      <w:pPr>
        <w:pStyle w:val="undline"/>
        <w:ind w:left="5103"/>
        <w:rPr>
          <w:color w:val="000000"/>
        </w:rPr>
      </w:pPr>
      <w:r>
        <w:rPr>
          <w:color w:val="000000"/>
        </w:rPr>
        <w:t>(место нахождения)</w:t>
      </w:r>
    </w:p>
    <w:p w:rsidR="00000000" w:rsidRDefault="00FC7292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____________________________________________________________________________.</w:t>
      </w:r>
    </w:p>
    <w:p w:rsidR="00000000" w:rsidRDefault="00FC7292">
      <w:pPr>
        <w:pStyle w:val="newncpi"/>
        <w:rPr>
          <w:color w:val="000000"/>
        </w:rPr>
      </w:pPr>
      <w:r>
        <w:rPr>
          <w:color w:val="000000"/>
        </w:rPr>
        <w:t>Настоящая справк</w:t>
      </w:r>
      <w:r>
        <w:rPr>
          <w:color w:val="000000"/>
        </w:rPr>
        <w:t>а действительна в течение одного месяца с даты ее выдачи.</w:t>
      </w:r>
    </w:p>
    <w:p w:rsidR="00000000" w:rsidRDefault="00FC7292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3"/>
        <w:gridCol w:w="281"/>
        <w:gridCol w:w="1135"/>
        <w:gridCol w:w="309"/>
        <w:gridCol w:w="2679"/>
      </w:tblGrid>
      <w:tr w:rsidR="00000000">
        <w:trPr>
          <w:trHeight w:val="240"/>
        </w:trPr>
        <w:tc>
          <w:tcPr>
            <w:tcW w:w="264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C72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C72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C72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C72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C72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64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C7292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(руководитель организации, осуществляющей эксплуатацию жилищного фонда и (или) предоставляющей жилищно-коммунальные услуги, другой организации, осуществляющей начисление платы за жилищн</w:t>
            </w:r>
            <w:r>
              <w:rPr>
                <w:color w:val="000000"/>
              </w:rPr>
              <w:t>о-коммунальные услуги и платы за пользование жилым помещением, сельского исполнительного комитета)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C7292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C7292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C7292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3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C7292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(инициалы, фамилия)</w:t>
            </w:r>
          </w:p>
        </w:tc>
      </w:tr>
    </w:tbl>
    <w:p w:rsidR="00000000" w:rsidRDefault="00FC7292">
      <w:pPr>
        <w:pStyle w:val="endform"/>
        <w:rPr>
          <w:color w:val="000000"/>
        </w:rPr>
      </w:pPr>
      <w:r>
        <w:rPr>
          <w:color w:val="000000"/>
        </w:rPr>
        <w:t> </w:t>
      </w:r>
    </w:p>
    <w:p w:rsidR="00FC7292" w:rsidRDefault="00FC7292">
      <w:pPr>
        <w:pStyle w:val="newncpi"/>
        <w:rPr>
          <w:color w:val="000000"/>
        </w:rPr>
      </w:pPr>
      <w:r>
        <w:rPr>
          <w:color w:val="000000"/>
        </w:rPr>
        <w:t> </w:t>
      </w:r>
    </w:p>
    <w:sectPr w:rsidR="00FC7292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980"/>
    <w:rsid w:val="004F0980"/>
    <w:rsid w:val="007047FF"/>
    <w:rsid w:val="00FC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A582AC-E1CE-41C6-9467-41DD0B7D2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2533</Words>
  <Characters>14443</Characters>
  <Application>Microsoft Office Word</Application>
  <DocSecurity>0</DocSecurity>
  <Lines>120</Lines>
  <Paragraphs>33</Paragraphs>
  <ScaleCrop>false</ScaleCrop>
  <Company>SPecialiST RePack</Company>
  <LinksUpToDate>false</LinksUpToDate>
  <CharactersWithSpaces>16943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Чеботарёва Л.А.</dc:creator>
  <cp:lastModifiedBy>по труду Управление</cp:lastModifiedBy>
  <cp:revision>2</cp:revision>
  <dcterms:created xsi:type="dcterms:W3CDTF">2025-04-03T12:20:00Z</dcterms:created>
  <dcterms:modified xsi:type="dcterms:W3CDTF">2025-04-03T12:20:00Z</dcterms:modified>
</cp:coreProperties>
</file>