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65"/>
        <w:tblW w:w="9923" w:type="dxa"/>
        <w:tblBorders>
          <w:top w:val="single" w:sz="4" w:space="0" w:color="auto"/>
        </w:tblBorders>
        <w:tblLayout w:type="fixed"/>
        <w:tblLook w:val="0000" w:firstRow="0" w:lastRow="0" w:firstColumn="0" w:lastColumn="0" w:noHBand="0" w:noVBand="0"/>
      </w:tblPr>
      <w:tblGrid>
        <w:gridCol w:w="9923"/>
      </w:tblGrid>
      <w:tr w:rsidR="00C15F7E" w:rsidRPr="006D7D04" w:rsidTr="009476AD">
        <w:trPr>
          <w:cantSplit/>
          <w:trHeight w:val="340"/>
        </w:trPr>
        <w:tc>
          <w:tcPr>
            <w:tcW w:w="9923" w:type="dxa"/>
            <w:tcBorders>
              <w:bottom w:val="nil"/>
            </w:tcBorders>
            <w:vAlign w:val="center"/>
          </w:tcPr>
          <w:p w:rsidR="00C15F7E" w:rsidRPr="00C15F7E" w:rsidRDefault="00C15F7E" w:rsidP="00FC521C">
            <w:pPr>
              <w:spacing w:line="280" w:lineRule="exact"/>
              <w:ind w:left="-108"/>
              <w:rPr>
                <w:sz w:val="30"/>
                <w:szCs w:val="30"/>
              </w:rPr>
            </w:pPr>
          </w:p>
          <w:p w:rsidR="00C15F7E" w:rsidRPr="00C15F7E" w:rsidRDefault="00C15F7E" w:rsidP="00C15F7E">
            <w:pPr>
              <w:pStyle w:val="5"/>
              <w:spacing w:line="280" w:lineRule="exact"/>
              <w:rPr>
                <w:b w:val="0"/>
                <w:sz w:val="30"/>
                <w:szCs w:val="30"/>
              </w:rPr>
            </w:pPr>
            <w:r w:rsidRPr="00C15F7E">
              <w:rPr>
                <w:sz w:val="30"/>
                <w:szCs w:val="30"/>
              </w:rPr>
              <w:t>Расследование ава</w:t>
            </w:r>
            <w:r>
              <w:rPr>
                <w:sz w:val="30"/>
                <w:szCs w:val="30"/>
              </w:rPr>
              <w:t xml:space="preserve">рий и </w:t>
            </w:r>
            <w:r w:rsidRPr="00C15F7E">
              <w:rPr>
                <w:sz w:val="30"/>
                <w:szCs w:val="30"/>
              </w:rPr>
              <w:t>инцидентов при перевозке опасных грузов</w:t>
            </w:r>
          </w:p>
        </w:tc>
      </w:tr>
      <w:tr w:rsidR="00F20F9F" w:rsidRPr="005C78F1" w:rsidTr="00C15F7E">
        <w:trPr>
          <w:cantSplit/>
          <w:trHeight w:val="340"/>
        </w:trPr>
        <w:tc>
          <w:tcPr>
            <w:tcW w:w="9923" w:type="dxa"/>
            <w:tcBorders>
              <w:top w:val="nil"/>
              <w:bottom w:val="nil"/>
            </w:tcBorders>
            <w:vAlign w:val="center"/>
          </w:tcPr>
          <w:p w:rsidR="00C12AAD" w:rsidRPr="00C15F7E" w:rsidRDefault="00C12AAD" w:rsidP="00827703">
            <w:pPr>
              <w:rPr>
                <w:sz w:val="30"/>
                <w:szCs w:val="30"/>
              </w:rPr>
            </w:pPr>
          </w:p>
        </w:tc>
      </w:tr>
      <w:tr w:rsidR="00271CA8" w:rsidRPr="005C78F1" w:rsidTr="00C15F7E">
        <w:trPr>
          <w:trHeight w:val="340"/>
        </w:trPr>
        <w:tc>
          <w:tcPr>
            <w:tcW w:w="9923" w:type="dxa"/>
            <w:tcBorders>
              <w:top w:val="nil"/>
              <w:bottom w:val="nil"/>
            </w:tcBorders>
            <w:vAlign w:val="center"/>
          </w:tcPr>
          <w:p w:rsidR="00FD2779" w:rsidRPr="00C15F7E" w:rsidRDefault="00072FAF" w:rsidP="000D7DC2">
            <w:pPr>
              <w:ind w:left="-108" w:right="-108" w:firstLine="817"/>
              <w:jc w:val="both"/>
              <w:rPr>
                <w:sz w:val="30"/>
                <w:szCs w:val="30"/>
              </w:rPr>
            </w:pPr>
            <w:r w:rsidRPr="00C15F7E">
              <w:rPr>
                <w:sz w:val="30"/>
                <w:szCs w:val="30"/>
              </w:rPr>
              <w:t>В соответствии с З</w:t>
            </w:r>
            <w:r w:rsidR="00380B55" w:rsidRPr="00C15F7E">
              <w:rPr>
                <w:sz w:val="30"/>
                <w:szCs w:val="30"/>
              </w:rPr>
              <w:t xml:space="preserve">аконом </w:t>
            </w:r>
            <w:r w:rsidRPr="00C15F7E">
              <w:rPr>
                <w:sz w:val="30"/>
                <w:szCs w:val="30"/>
              </w:rPr>
              <w:t>Республики Б</w:t>
            </w:r>
            <w:r w:rsidR="00380B55" w:rsidRPr="00C15F7E">
              <w:rPr>
                <w:sz w:val="30"/>
                <w:szCs w:val="30"/>
              </w:rPr>
              <w:t>еларусь от 6 июня 2001г. №32-З  «О перевозке опасных грузов» (далее – Закон):</w:t>
            </w:r>
          </w:p>
          <w:p w:rsidR="00380B55" w:rsidRPr="00C15F7E" w:rsidRDefault="00380B55" w:rsidP="000D7DC2">
            <w:pPr>
              <w:ind w:left="-108" w:right="-108" w:firstLine="817"/>
              <w:jc w:val="both"/>
              <w:rPr>
                <w:sz w:val="30"/>
                <w:szCs w:val="30"/>
              </w:rPr>
            </w:pPr>
            <w:r w:rsidRPr="00C15F7E">
              <w:rPr>
                <w:sz w:val="30"/>
                <w:szCs w:val="30"/>
              </w:rPr>
              <w:t>авария – событие, произошедшее с опасным грузом</w:t>
            </w:r>
            <w:r w:rsidR="00E353CE" w:rsidRPr="00C15F7E">
              <w:rPr>
                <w:sz w:val="30"/>
                <w:szCs w:val="30"/>
              </w:rPr>
              <w:t xml:space="preserve"> при его перевозке (взрыв, возго</w:t>
            </w:r>
            <w:r w:rsidRPr="00C15F7E">
              <w:rPr>
                <w:sz w:val="30"/>
                <w:szCs w:val="30"/>
              </w:rPr>
              <w:t>рание, утечка, просыпание) и повлекшее причинение вреда жизни или здоровью физического лица (физических лиц) либо причинение вреда имуществу или окружающей среде;</w:t>
            </w:r>
          </w:p>
          <w:p w:rsidR="00380B55" w:rsidRPr="00C15F7E" w:rsidRDefault="00380B55" w:rsidP="000D7DC2">
            <w:pPr>
              <w:ind w:left="-108" w:right="-108" w:firstLine="817"/>
              <w:jc w:val="both"/>
              <w:rPr>
                <w:sz w:val="30"/>
                <w:szCs w:val="30"/>
              </w:rPr>
            </w:pPr>
            <w:r w:rsidRPr="00C15F7E">
              <w:rPr>
                <w:sz w:val="30"/>
                <w:szCs w:val="30"/>
              </w:rPr>
              <w:t>инцидент – событие, произошедшее с опасным грузом</w:t>
            </w:r>
            <w:r w:rsidR="00E353CE" w:rsidRPr="00C15F7E">
              <w:rPr>
                <w:sz w:val="30"/>
                <w:szCs w:val="30"/>
              </w:rPr>
              <w:t xml:space="preserve"> при его перевозке (взрыв, возго</w:t>
            </w:r>
            <w:r w:rsidRPr="00C15F7E">
              <w:rPr>
                <w:sz w:val="30"/>
                <w:szCs w:val="30"/>
              </w:rPr>
              <w:t>рание, утечка,</w:t>
            </w:r>
            <w:r w:rsidR="00072FAF" w:rsidRPr="00C15F7E">
              <w:rPr>
                <w:sz w:val="30"/>
                <w:szCs w:val="30"/>
              </w:rPr>
              <w:t xml:space="preserve"> просыпание), не повлекшее причи</w:t>
            </w:r>
            <w:r w:rsidRPr="00C15F7E">
              <w:rPr>
                <w:sz w:val="30"/>
                <w:szCs w:val="30"/>
              </w:rPr>
              <w:t>нения вреда жизни или здоровью физического лица (физических лиц) либо приченения вреда имуществу или окружающей среде.</w:t>
            </w:r>
          </w:p>
          <w:p w:rsidR="00380B55" w:rsidRPr="00C15F7E" w:rsidRDefault="00380B55" w:rsidP="000D7DC2">
            <w:pPr>
              <w:ind w:left="-108" w:right="-108" w:firstLine="817"/>
              <w:jc w:val="both"/>
              <w:rPr>
                <w:sz w:val="30"/>
                <w:szCs w:val="30"/>
              </w:rPr>
            </w:pPr>
            <w:r w:rsidRPr="00C15F7E">
              <w:rPr>
                <w:sz w:val="30"/>
                <w:szCs w:val="30"/>
              </w:rPr>
              <w:t>Техническое расследование причин аварий и  инцидентов, произошедших при перевозке опасных грузов, определено Инструкцией о порядке технического расследования причин аварий и инцидентов</w:t>
            </w:r>
            <w:r w:rsidR="00782C5F" w:rsidRPr="00C15F7E">
              <w:rPr>
                <w:sz w:val="30"/>
                <w:szCs w:val="30"/>
              </w:rPr>
              <w:t>, произошедших при перевозке опасных грузов, утверждённой постановлением Министерства по чрезвычайным сит</w:t>
            </w:r>
            <w:r w:rsidR="00B73B4B" w:rsidRPr="00C15F7E">
              <w:rPr>
                <w:sz w:val="30"/>
                <w:szCs w:val="30"/>
              </w:rPr>
              <w:t>уациям Республики Беларусь от 16</w:t>
            </w:r>
            <w:r w:rsidR="00782C5F" w:rsidRPr="00C15F7E">
              <w:rPr>
                <w:sz w:val="30"/>
                <w:szCs w:val="30"/>
              </w:rPr>
              <w:t xml:space="preserve"> </w:t>
            </w:r>
            <w:r w:rsidR="00B73B4B" w:rsidRPr="00C15F7E">
              <w:rPr>
                <w:sz w:val="30"/>
                <w:szCs w:val="30"/>
              </w:rPr>
              <w:t>декабря 2013 г. № 67</w:t>
            </w:r>
            <w:r w:rsidR="00782C5F" w:rsidRPr="00C15F7E">
              <w:rPr>
                <w:sz w:val="30"/>
                <w:szCs w:val="30"/>
              </w:rPr>
              <w:t>.</w:t>
            </w:r>
          </w:p>
          <w:p w:rsidR="00782C5F" w:rsidRPr="00C15F7E" w:rsidRDefault="00782C5F" w:rsidP="000D7DC2">
            <w:pPr>
              <w:ind w:left="-108" w:right="-108" w:firstLine="817"/>
              <w:jc w:val="both"/>
              <w:rPr>
                <w:sz w:val="30"/>
                <w:szCs w:val="30"/>
              </w:rPr>
            </w:pPr>
            <w:proofErr w:type="gramStart"/>
            <w:r w:rsidRPr="00C15F7E">
              <w:rPr>
                <w:sz w:val="30"/>
                <w:szCs w:val="30"/>
              </w:rPr>
              <w:t>Данная Инструкция определяет порядок технического расследования</w:t>
            </w:r>
            <w:r w:rsidR="00734059" w:rsidRPr="00C15F7E">
              <w:rPr>
                <w:sz w:val="30"/>
                <w:szCs w:val="30"/>
              </w:rPr>
              <w:t xml:space="preserve"> </w:t>
            </w:r>
            <w:r w:rsidRPr="00C15F7E">
              <w:rPr>
                <w:sz w:val="30"/>
                <w:szCs w:val="30"/>
              </w:rPr>
              <w:t>причин аварий и инцидентов, произошедших при осуществлении организационных и технологических операций по перемещению опасных грузов с использованием транспортных средств от места их отправления до места назначения, выполняемых на договорной основе или других законных основаниях, включая погрузку (налив), выгрузку (слив), остановки, стоянки и любое время нахождения опасных грузов в транспортных средствах, цистернах и контейнерах, требующееся</w:t>
            </w:r>
            <w:proofErr w:type="gramEnd"/>
            <w:r w:rsidRPr="00C15F7E">
              <w:rPr>
                <w:sz w:val="30"/>
                <w:szCs w:val="30"/>
              </w:rPr>
              <w:t xml:space="preserve"> в соответствии с условиями перевозки, а также промежуточное временное складирование опасных грузов в целях смены вида трансп</w:t>
            </w:r>
            <w:r w:rsidR="00722215" w:rsidRPr="00C15F7E">
              <w:rPr>
                <w:sz w:val="30"/>
                <w:szCs w:val="30"/>
              </w:rPr>
              <w:t>орта либо транспортного средства</w:t>
            </w:r>
            <w:r w:rsidRPr="00C15F7E">
              <w:rPr>
                <w:sz w:val="30"/>
                <w:szCs w:val="30"/>
              </w:rPr>
              <w:t xml:space="preserve"> (</w:t>
            </w:r>
            <w:r w:rsidR="006B273F" w:rsidRPr="00C15F7E">
              <w:rPr>
                <w:sz w:val="30"/>
                <w:szCs w:val="30"/>
              </w:rPr>
              <w:t>перегрузка, перевалка) (далее – перевозка опасных грузов).</w:t>
            </w:r>
          </w:p>
          <w:p w:rsidR="006B273F" w:rsidRPr="00C15F7E" w:rsidRDefault="00072FAF" w:rsidP="000D7DC2">
            <w:pPr>
              <w:ind w:left="-108" w:right="-108" w:firstLine="817"/>
              <w:jc w:val="both"/>
              <w:rPr>
                <w:sz w:val="30"/>
                <w:szCs w:val="30"/>
              </w:rPr>
            </w:pPr>
            <w:r w:rsidRPr="00C15F7E">
              <w:rPr>
                <w:sz w:val="30"/>
                <w:szCs w:val="30"/>
              </w:rPr>
              <w:t>В случае ава</w:t>
            </w:r>
            <w:r w:rsidR="006B273F" w:rsidRPr="00C15F7E">
              <w:rPr>
                <w:sz w:val="30"/>
                <w:szCs w:val="30"/>
              </w:rPr>
              <w:t>рии или инцидента, произошедших при перевозке опасных грузов, субъект перевозки опасных грузов принимает меры по сохранению сложившейся обстановки на месте аварии (инцидента), за исключением случаев, когда необходимо проведение работ по ликвидации последствий ав</w:t>
            </w:r>
            <w:r w:rsidR="008849F2" w:rsidRPr="00C15F7E">
              <w:rPr>
                <w:sz w:val="30"/>
                <w:szCs w:val="30"/>
              </w:rPr>
              <w:t>а</w:t>
            </w:r>
            <w:r w:rsidR="006B273F" w:rsidRPr="00C15F7E">
              <w:rPr>
                <w:sz w:val="30"/>
                <w:szCs w:val="30"/>
              </w:rPr>
              <w:t>рии</w:t>
            </w:r>
            <w:r w:rsidR="00D61D56" w:rsidRPr="00C15F7E">
              <w:rPr>
                <w:sz w:val="30"/>
                <w:szCs w:val="30"/>
              </w:rPr>
              <w:t xml:space="preserve"> </w:t>
            </w:r>
            <w:r w:rsidR="006B273F" w:rsidRPr="00C15F7E">
              <w:rPr>
                <w:sz w:val="30"/>
                <w:szCs w:val="30"/>
              </w:rPr>
              <w:t>(инцидента) с целью сохранения жизни  и здоровья людей и охраны  окружающей среды. В случае невозможности сохранения обстановки на месте аварии (инцидента)</w:t>
            </w:r>
            <w:r w:rsidR="00734059" w:rsidRPr="00C15F7E">
              <w:rPr>
                <w:sz w:val="30"/>
                <w:szCs w:val="30"/>
              </w:rPr>
              <w:t xml:space="preserve"> сложившаяся обстановка регистрируется</w:t>
            </w:r>
            <w:r w:rsidR="006B273F" w:rsidRPr="00C15F7E">
              <w:rPr>
                <w:sz w:val="30"/>
                <w:szCs w:val="30"/>
              </w:rPr>
              <w:t xml:space="preserve"> путём фото – и видеозаписи.</w:t>
            </w:r>
          </w:p>
          <w:p w:rsidR="006B273F" w:rsidRPr="00C15F7E" w:rsidRDefault="006B273F" w:rsidP="000D7DC2">
            <w:pPr>
              <w:ind w:left="-108" w:right="-108" w:firstLine="817"/>
              <w:jc w:val="both"/>
              <w:rPr>
                <w:sz w:val="30"/>
                <w:szCs w:val="30"/>
              </w:rPr>
            </w:pPr>
            <w:proofErr w:type="gramStart"/>
            <w:r w:rsidRPr="00C15F7E">
              <w:rPr>
                <w:sz w:val="30"/>
                <w:szCs w:val="30"/>
              </w:rPr>
              <w:t>Субъекты перевозки опасных груз</w:t>
            </w:r>
            <w:r w:rsidR="00C15F7E">
              <w:rPr>
                <w:sz w:val="30"/>
                <w:szCs w:val="30"/>
              </w:rPr>
              <w:t>ов в соответствии со                                           ст. 20,</w:t>
            </w:r>
            <w:r w:rsidRPr="00C15F7E">
              <w:rPr>
                <w:sz w:val="30"/>
                <w:szCs w:val="30"/>
              </w:rPr>
              <w:t>22 Закона обязаны своевременно информировать об авариях и инцидентах государственные органы, осуществляющие государственный надзор в области</w:t>
            </w:r>
            <w:r w:rsidR="004A6E37" w:rsidRPr="00C15F7E">
              <w:rPr>
                <w:sz w:val="30"/>
                <w:szCs w:val="30"/>
              </w:rPr>
              <w:t xml:space="preserve"> безопасности</w:t>
            </w:r>
            <w:r w:rsidRPr="00C15F7E">
              <w:rPr>
                <w:sz w:val="30"/>
                <w:szCs w:val="30"/>
              </w:rPr>
              <w:t xml:space="preserve"> перевозки опасных грузов, а также местные </w:t>
            </w:r>
            <w:r w:rsidRPr="00C15F7E">
              <w:rPr>
                <w:sz w:val="30"/>
                <w:szCs w:val="30"/>
              </w:rPr>
              <w:lastRenderedPageBreak/>
              <w:t>исполнительные и распорядительные</w:t>
            </w:r>
            <w:r w:rsidR="00D61D56" w:rsidRPr="00C15F7E">
              <w:rPr>
                <w:sz w:val="30"/>
                <w:szCs w:val="30"/>
              </w:rPr>
              <w:t xml:space="preserve"> органы, на территории которых произошли аварии и инциденты, и оказывать содействие государственным органам в расследовании причин аварий и инцидентов.</w:t>
            </w:r>
            <w:proofErr w:type="gramEnd"/>
          </w:p>
          <w:p w:rsidR="00D61D56" w:rsidRPr="00C15F7E" w:rsidRDefault="00D61D56" w:rsidP="000D7DC2">
            <w:pPr>
              <w:ind w:left="-108" w:right="-108" w:firstLine="817"/>
              <w:jc w:val="both"/>
              <w:rPr>
                <w:sz w:val="30"/>
                <w:szCs w:val="30"/>
              </w:rPr>
            </w:pPr>
            <w:r w:rsidRPr="00C15F7E">
              <w:rPr>
                <w:sz w:val="30"/>
                <w:szCs w:val="30"/>
              </w:rPr>
              <w:t>Техническое расследование причин аварии, про</w:t>
            </w:r>
            <w:r w:rsidR="00186EE4" w:rsidRPr="00C15F7E">
              <w:rPr>
                <w:sz w:val="30"/>
                <w:szCs w:val="30"/>
              </w:rPr>
              <w:t>и</w:t>
            </w:r>
            <w:r w:rsidRPr="00C15F7E">
              <w:rPr>
                <w:sz w:val="30"/>
                <w:szCs w:val="30"/>
              </w:rPr>
              <w:t>зошедшей при перевозке опасных грузов (далее – техническое расследование причин аварии), проводится специальной комиссией по техническому расследованию причин аварий (далее – специальная комиссия), возглавляемой представителем Департамента по надзору за безопасным ведением работ в прмышленности Министерства по чрезвычайным ситуациям Республики Беларусь.</w:t>
            </w:r>
          </w:p>
          <w:p w:rsidR="00D61D56" w:rsidRPr="00C15F7E" w:rsidRDefault="00D61D56" w:rsidP="000D7DC2">
            <w:pPr>
              <w:ind w:left="-108" w:right="-108" w:firstLine="817"/>
              <w:jc w:val="both"/>
              <w:rPr>
                <w:sz w:val="30"/>
                <w:szCs w:val="30"/>
              </w:rPr>
            </w:pPr>
            <w:r w:rsidRPr="00C15F7E">
              <w:rPr>
                <w:sz w:val="30"/>
                <w:szCs w:val="30"/>
              </w:rPr>
              <w:t>Состав специальной комиссии формируется в соответствиии с требованиями, установленными ч.9 ст. 28 Закона.</w:t>
            </w:r>
          </w:p>
          <w:p w:rsidR="00D61D56" w:rsidRPr="00C15F7E" w:rsidRDefault="00D61D56" w:rsidP="000D7DC2">
            <w:pPr>
              <w:ind w:left="-108" w:right="-108" w:firstLine="817"/>
              <w:jc w:val="both"/>
              <w:rPr>
                <w:sz w:val="30"/>
                <w:szCs w:val="30"/>
              </w:rPr>
            </w:pPr>
            <w:r w:rsidRPr="00C15F7E">
              <w:rPr>
                <w:sz w:val="30"/>
                <w:szCs w:val="30"/>
              </w:rPr>
              <w:t>В случае если авария произошла при перевозке опасных грузов транспортными средствами, принадлежащими Министерству обороны, Министерству внутренних дел, Комитету</w:t>
            </w:r>
            <w:r w:rsidR="00745B81" w:rsidRPr="00C15F7E">
              <w:rPr>
                <w:sz w:val="30"/>
                <w:szCs w:val="30"/>
              </w:rPr>
              <w:t xml:space="preserve"> государственной безопасности, Государственному пограничному комитету, другим войскам и воинским формированиеям Республики Беларусь, техническое расследование причин аварии проводится специальной комиссией, возглавляемой представителем ссответствующего органа.</w:t>
            </w:r>
          </w:p>
          <w:p w:rsidR="00C15F7E" w:rsidRDefault="00745B81" w:rsidP="00C15F7E">
            <w:pPr>
              <w:ind w:left="-108" w:right="-108" w:firstLine="817"/>
              <w:jc w:val="both"/>
              <w:rPr>
                <w:sz w:val="30"/>
                <w:szCs w:val="30"/>
              </w:rPr>
            </w:pPr>
            <w:r w:rsidRPr="00C15F7E">
              <w:rPr>
                <w:sz w:val="30"/>
                <w:szCs w:val="30"/>
              </w:rPr>
              <w:t xml:space="preserve">При проведении технического расследования причин аварии специальной </w:t>
            </w:r>
            <w:proofErr w:type="spellStart"/>
            <w:r w:rsidRPr="00C15F7E">
              <w:rPr>
                <w:sz w:val="30"/>
                <w:szCs w:val="30"/>
              </w:rPr>
              <w:t>комиссией:</w:t>
            </w:r>
            <w:proofErr w:type="spellEnd"/>
          </w:p>
          <w:p w:rsidR="00C15F7E" w:rsidRDefault="0091055B" w:rsidP="00C15F7E">
            <w:pPr>
              <w:ind w:left="-108" w:right="-108" w:firstLine="817"/>
              <w:jc w:val="both"/>
              <w:rPr>
                <w:sz w:val="30"/>
                <w:szCs w:val="30"/>
              </w:rPr>
            </w:pPr>
            <w:proofErr w:type="spellStart"/>
            <w:r w:rsidRPr="00C15F7E">
              <w:rPr>
                <w:sz w:val="30"/>
                <w:szCs w:val="30"/>
              </w:rPr>
              <w:t>истребуются</w:t>
            </w:r>
            <w:proofErr w:type="spellEnd"/>
            <w:r w:rsidRPr="00C15F7E">
              <w:rPr>
                <w:sz w:val="30"/>
                <w:szCs w:val="30"/>
              </w:rPr>
              <w:t xml:space="preserve"> объяснения работников субъектов перевозки опасных грузов, причастных к аварии;</w:t>
            </w:r>
          </w:p>
          <w:p w:rsidR="00C15F7E" w:rsidRDefault="0091055B" w:rsidP="00C15F7E">
            <w:pPr>
              <w:ind w:left="-108" w:right="-108" w:firstLine="817"/>
              <w:jc w:val="both"/>
              <w:rPr>
                <w:sz w:val="30"/>
                <w:szCs w:val="30"/>
              </w:rPr>
            </w:pPr>
            <w:proofErr w:type="gramStart"/>
            <w:r w:rsidRPr="00C15F7E">
              <w:rPr>
                <w:sz w:val="30"/>
                <w:szCs w:val="30"/>
              </w:rPr>
              <w:t>проводится обследование технического состояния объектов перевозки опасных грузов на месте аварии и устанавливается</w:t>
            </w:r>
            <w:proofErr w:type="gramEnd"/>
            <w:r w:rsidRPr="00C15F7E">
              <w:rPr>
                <w:sz w:val="30"/>
                <w:szCs w:val="30"/>
              </w:rPr>
              <w:t xml:space="preserve"> соответствие технико-эксплуатационных характеристик и технического состояния объектов перевозки требованиям</w:t>
            </w:r>
            <w:r w:rsidR="004A6E37" w:rsidRPr="00C15F7E">
              <w:rPr>
                <w:sz w:val="30"/>
                <w:szCs w:val="30"/>
              </w:rPr>
              <w:t>, установленным правилам</w:t>
            </w:r>
            <w:r w:rsidR="00AC2966" w:rsidRPr="00C15F7E">
              <w:rPr>
                <w:sz w:val="30"/>
                <w:szCs w:val="30"/>
              </w:rPr>
              <w:t xml:space="preserve"> по обеспечению безопасности перевозки опасных грузов;</w:t>
            </w:r>
          </w:p>
          <w:p w:rsidR="00C15F7E" w:rsidRDefault="00AC2966" w:rsidP="00C15F7E">
            <w:pPr>
              <w:ind w:left="-108" w:right="-108" w:firstLine="817"/>
              <w:jc w:val="both"/>
              <w:rPr>
                <w:sz w:val="30"/>
                <w:szCs w:val="30"/>
              </w:rPr>
            </w:pPr>
            <w:proofErr w:type="gramStart"/>
            <w:r w:rsidRPr="00C15F7E">
              <w:rPr>
                <w:sz w:val="30"/>
                <w:szCs w:val="30"/>
              </w:rPr>
              <w:t>устанавливаются погодные условия</w:t>
            </w:r>
            <w:proofErr w:type="gramEnd"/>
            <w:r w:rsidRPr="00C15F7E">
              <w:rPr>
                <w:sz w:val="30"/>
                <w:szCs w:val="30"/>
              </w:rPr>
              <w:t>, навигационная обстановка в момент аварии;</w:t>
            </w:r>
          </w:p>
          <w:p w:rsidR="00C15F7E" w:rsidRDefault="00AC2966" w:rsidP="00C15F7E">
            <w:pPr>
              <w:ind w:left="-108" w:right="-108" w:firstLine="817"/>
              <w:jc w:val="both"/>
              <w:rPr>
                <w:sz w:val="30"/>
                <w:szCs w:val="30"/>
              </w:rPr>
            </w:pPr>
            <w:r w:rsidRPr="00C15F7E">
              <w:rPr>
                <w:sz w:val="30"/>
                <w:szCs w:val="30"/>
              </w:rPr>
              <w:t xml:space="preserve">устанавливаются обстоятельства, причины и последствия аварии, </w:t>
            </w:r>
            <w:r w:rsidR="00D44D10" w:rsidRPr="00C15F7E">
              <w:rPr>
                <w:sz w:val="30"/>
                <w:szCs w:val="30"/>
              </w:rPr>
              <w:t>размер причинённого вреда,</w:t>
            </w:r>
            <w:r w:rsidRPr="00C15F7E">
              <w:rPr>
                <w:sz w:val="30"/>
                <w:szCs w:val="30"/>
              </w:rPr>
              <w:t xml:space="preserve"> </w:t>
            </w:r>
            <w:r w:rsidR="00D44D10" w:rsidRPr="00C15F7E">
              <w:rPr>
                <w:sz w:val="30"/>
                <w:szCs w:val="30"/>
              </w:rPr>
              <w:t>л</w:t>
            </w:r>
            <w:r w:rsidRPr="00C15F7E">
              <w:rPr>
                <w:sz w:val="30"/>
                <w:szCs w:val="30"/>
              </w:rPr>
              <w:t>ица, допустившие нарушения обязательных для соблюдения требований технических нормативных правовых актов;</w:t>
            </w:r>
          </w:p>
          <w:p w:rsidR="008E380C" w:rsidRPr="00C15F7E" w:rsidRDefault="00AC2966" w:rsidP="00C15F7E">
            <w:pPr>
              <w:ind w:left="-108" w:right="-108" w:firstLine="817"/>
              <w:jc w:val="both"/>
              <w:rPr>
                <w:sz w:val="30"/>
                <w:szCs w:val="30"/>
              </w:rPr>
            </w:pPr>
            <w:r w:rsidRPr="00C15F7E">
              <w:rPr>
                <w:sz w:val="30"/>
                <w:szCs w:val="30"/>
              </w:rPr>
              <w:t>определяются меры по локализации и ликвидации последсвий аварий.</w:t>
            </w:r>
            <w:r w:rsidR="00706183" w:rsidRPr="00C15F7E">
              <w:rPr>
                <w:sz w:val="30"/>
                <w:szCs w:val="30"/>
              </w:rPr>
              <w:t xml:space="preserve">      </w:t>
            </w:r>
          </w:p>
          <w:p w:rsidR="00A6102A" w:rsidRPr="00C15F7E" w:rsidRDefault="00A94DB4" w:rsidP="00734059">
            <w:pPr>
              <w:ind w:right="-108"/>
              <w:jc w:val="both"/>
              <w:rPr>
                <w:sz w:val="30"/>
                <w:szCs w:val="30"/>
              </w:rPr>
            </w:pPr>
            <w:r w:rsidRPr="00C15F7E">
              <w:rPr>
                <w:sz w:val="30"/>
                <w:szCs w:val="30"/>
              </w:rPr>
              <w:t xml:space="preserve">          </w:t>
            </w:r>
            <w:r w:rsidR="00AC2966" w:rsidRPr="00C15F7E">
              <w:rPr>
                <w:sz w:val="30"/>
                <w:szCs w:val="30"/>
              </w:rPr>
              <w:t>По итогам проведения технического расследования причин аварии специальная комиссия в срок не позднее 15 рабочи</w:t>
            </w:r>
            <w:r w:rsidR="009B0E27" w:rsidRPr="00C15F7E">
              <w:rPr>
                <w:sz w:val="30"/>
                <w:szCs w:val="30"/>
              </w:rPr>
              <w:t xml:space="preserve">х дней </w:t>
            </w:r>
            <w:proofErr w:type="gramStart"/>
            <w:r w:rsidR="009B0E27" w:rsidRPr="00C15F7E">
              <w:rPr>
                <w:sz w:val="30"/>
                <w:szCs w:val="30"/>
              </w:rPr>
              <w:t>с даты</w:t>
            </w:r>
            <w:proofErr w:type="gramEnd"/>
            <w:r w:rsidR="009B0E27" w:rsidRPr="00C15F7E">
              <w:rPr>
                <w:sz w:val="30"/>
                <w:szCs w:val="30"/>
              </w:rPr>
              <w:t xml:space="preserve"> её создания сооста</w:t>
            </w:r>
            <w:r w:rsidR="00947482" w:rsidRPr="00C15F7E">
              <w:rPr>
                <w:sz w:val="30"/>
                <w:szCs w:val="30"/>
              </w:rPr>
              <w:t>вляет в с</w:t>
            </w:r>
            <w:r w:rsidR="00AC2966" w:rsidRPr="00C15F7E">
              <w:rPr>
                <w:sz w:val="30"/>
                <w:szCs w:val="30"/>
              </w:rPr>
              <w:t>ответствии с ч.11 ст. 28 Закона акт технического расследования причин аварии.</w:t>
            </w:r>
          </w:p>
          <w:p w:rsidR="00A6102A" w:rsidRPr="00C15F7E" w:rsidRDefault="00706183" w:rsidP="008E380C">
            <w:pPr>
              <w:ind w:right="-108"/>
              <w:jc w:val="both"/>
              <w:rPr>
                <w:sz w:val="30"/>
                <w:szCs w:val="30"/>
              </w:rPr>
            </w:pPr>
            <w:r w:rsidRPr="00C15F7E">
              <w:rPr>
                <w:sz w:val="30"/>
                <w:szCs w:val="30"/>
              </w:rPr>
              <w:t xml:space="preserve"> </w:t>
            </w:r>
            <w:r w:rsidR="00434F2F" w:rsidRPr="00C15F7E">
              <w:rPr>
                <w:sz w:val="30"/>
                <w:szCs w:val="30"/>
              </w:rPr>
              <w:t xml:space="preserve">        </w:t>
            </w:r>
            <w:proofErr w:type="gramStart"/>
            <w:r w:rsidR="00947482" w:rsidRPr="00C15F7E">
              <w:rPr>
                <w:sz w:val="30"/>
                <w:szCs w:val="30"/>
              </w:rPr>
              <w:t>Техническое р</w:t>
            </w:r>
            <w:r w:rsidRPr="00C15F7E">
              <w:rPr>
                <w:sz w:val="30"/>
                <w:szCs w:val="30"/>
              </w:rPr>
              <w:t>а</w:t>
            </w:r>
            <w:r w:rsidR="00947482" w:rsidRPr="00C15F7E">
              <w:rPr>
                <w:sz w:val="30"/>
                <w:szCs w:val="30"/>
              </w:rPr>
              <w:t>с</w:t>
            </w:r>
            <w:r w:rsidRPr="00C15F7E">
              <w:rPr>
                <w:sz w:val="30"/>
                <w:szCs w:val="30"/>
              </w:rPr>
              <w:t xml:space="preserve">следование причин инцидента, произошедшего при перевозке опасных грузов (далее – техническое расследование причин инцидента), проводится комиссией по техническому расследованию причин </w:t>
            </w:r>
            <w:r w:rsidRPr="00C15F7E">
              <w:rPr>
                <w:sz w:val="30"/>
                <w:szCs w:val="30"/>
              </w:rPr>
              <w:lastRenderedPageBreak/>
              <w:t xml:space="preserve">инцидента (далее – комиссия) потребителя транспортных работ и услуг по перевозке опасных грузов – в случае инцидента, произошедшего на его территории, или производителя транспортных работ и услуг по перевозке опасных грузов – </w:t>
            </w:r>
            <w:r w:rsidR="00E353CE" w:rsidRPr="00C15F7E">
              <w:rPr>
                <w:sz w:val="30"/>
                <w:szCs w:val="30"/>
              </w:rPr>
              <w:t>в случае инцидента, произошедшего</w:t>
            </w:r>
            <w:r w:rsidRPr="00C15F7E">
              <w:rPr>
                <w:sz w:val="30"/>
                <w:szCs w:val="30"/>
              </w:rPr>
              <w:t xml:space="preserve"> при перевозке по дорогам (путям) общего пользования</w:t>
            </w:r>
            <w:proofErr w:type="gramEnd"/>
            <w:r w:rsidRPr="00C15F7E">
              <w:rPr>
                <w:sz w:val="30"/>
                <w:szCs w:val="30"/>
              </w:rPr>
              <w:t>.</w:t>
            </w:r>
            <w:r w:rsidR="00E353CE" w:rsidRPr="00C15F7E">
              <w:rPr>
                <w:sz w:val="30"/>
                <w:szCs w:val="30"/>
              </w:rPr>
              <w:t xml:space="preserve"> </w:t>
            </w:r>
            <w:r w:rsidRPr="00C15F7E">
              <w:rPr>
                <w:sz w:val="30"/>
                <w:szCs w:val="30"/>
              </w:rPr>
              <w:t>Состав комиссии формируется в соответствии с требованиями, установленными ч.5 ст. 28 Закона.</w:t>
            </w:r>
          </w:p>
          <w:p w:rsidR="00A6102A" w:rsidRPr="00C15F7E" w:rsidRDefault="00434F2F" w:rsidP="008E380C">
            <w:pPr>
              <w:ind w:left="-108" w:right="-108"/>
              <w:jc w:val="both"/>
              <w:rPr>
                <w:sz w:val="30"/>
                <w:szCs w:val="30"/>
              </w:rPr>
            </w:pPr>
            <w:r w:rsidRPr="00C15F7E">
              <w:rPr>
                <w:sz w:val="30"/>
                <w:szCs w:val="30"/>
              </w:rPr>
              <w:t xml:space="preserve">            </w:t>
            </w:r>
            <w:r w:rsidR="00A6102A" w:rsidRPr="00C15F7E">
              <w:rPr>
                <w:sz w:val="30"/>
                <w:szCs w:val="30"/>
              </w:rPr>
              <w:t>В случае если инцидент произошёл при перевозке опасных грузов транспортными средствами, принадлежащими Министерству обороны, Министерству внутренних дел, Комитету государственной безопасности, Государственному пограничному комитету, другим</w:t>
            </w:r>
            <w:r w:rsidR="009B7D6F" w:rsidRPr="00C15F7E">
              <w:rPr>
                <w:sz w:val="30"/>
                <w:szCs w:val="30"/>
              </w:rPr>
              <w:t xml:space="preserve"> войскам и воинским формировани</w:t>
            </w:r>
            <w:r w:rsidR="00A6102A" w:rsidRPr="00C15F7E">
              <w:rPr>
                <w:sz w:val="30"/>
                <w:szCs w:val="30"/>
              </w:rPr>
              <w:t>ям Республики Бела</w:t>
            </w:r>
            <w:r w:rsidR="009B7D6F" w:rsidRPr="00C15F7E">
              <w:rPr>
                <w:sz w:val="30"/>
                <w:szCs w:val="30"/>
              </w:rPr>
              <w:t xml:space="preserve">русь, техническое расследование проводится </w:t>
            </w:r>
            <w:r w:rsidR="00A6102A" w:rsidRPr="00C15F7E">
              <w:rPr>
                <w:sz w:val="30"/>
                <w:szCs w:val="30"/>
              </w:rPr>
              <w:t>комиссией, возглавляемой представителем ссответствующего органа.</w:t>
            </w:r>
          </w:p>
          <w:p w:rsidR="00A6102A" w:rsidRPr="00C15F7E" w:rsidRDefault="00A6102A" w:rsidP="00A6102A">
            <w:pPr>
              <w:ind w:left="-108" w:right="-108" w:firstLine="817"/>
              <w:jc w:val="both"/>
              <w:rPr>
                <w:sz w:val="30"/>
                <w:szCs w:val="30"/>
              </w:rPr>
            </w:pPr>
            <w:r w:rsidRPr="00C15F7E">
              <w:rPr>
                <w:sz w:val="30"/>
                <w:szCs w:val="30"/>
              </w:rPr>
              <w:t xml:space="preserve">По итогам проведения технического расследования причин инцидента комиссия в срок не позднее 15 рабочих дней </w:t>
            </w:r>
            <w:proofErr w:type="gramStart"/>
            <w:r w:rsidRPr="00C15F7E">
              <w:rPr>
                <w:sz w:val="30"/>
                <w:szCs w:val="30"/>
              </w:rPr>
              <w:t>с даты</w:t>
            </w:r>
            <w:proofErr w:type="gramEnd"/>
            <w:r w:rsidRPr="00C15F7E">
              <w:rPr>
                <w:sz w:val="30"/>
                <w:szCs w:val="30"/>
              </w:rPr>
              <w:t xml:space="preserve"> её создания составляет акт технического расследования причин ин</w:t>
            </w:r>
            <w:r w:rsidR="00947482" w:rsidRPr="00C15F7E">
              <w:rPr>
                <w:sz w:val="30"/>
                <w:szCs w:val="30"/>
              </w:rPr>
              <w:t>ц</w:t>
            </w:r>
            <w:r w:rsidRPr="00C15F7E">
              <w:rPr>
                <w:sz w:val="30"/>
                <w:szCs w:val="30"/>
              </w:rPr>
              <w:t>идента.</w:t>
            </w:r>
          </w:p>
          <w:p w:rsidR="00A6102A" w:rsidRPr="00C15F7E" w:rsidRDefault="00A6102A" w:rsidP="00A6102A">
            <w:pPr>
              <w:ind w:left="-108" w:right="-108" w:firstLine="817"/>
              <w:jc w:val="both"/>
              <w:rPr>
                <w:sz w:val="30"/>
                <w:szCs w:val="30"/>
              </w:rPr>
            </w:pPr>
            <w:r w:rsidRPr="00C15F7E">
              <w:rPr>
                <w:sz w:val="30"/>
                <w:szCs w:val="30"/>
              </w:rPr>
              <w:t>В акте технического расследования причин инцидента, оформляемом комиссией по результатам проведенного технического расследования причин инцидента, указываются:</w:t>
            </w:r>
          </w:p>
          <w:p w:rsidR="00A6102A" w:rsidRPr="00C15F7E" w:rsidRDefault="00A6102A" w:rsidP="00A6102A">
            <w:pPr>
              <w:ind w:left="-108" w:right="-108" w:firstLine="817"/>
              <w:jc w:val="both"/>
              <w:rPr>
                <w:sz w:val="30"/>
                <w:szCs w:val="30"/>
              </w:rPr>
            </w:pPr>
            <w:r w:rsidRPr="00C15F7E">
              <w:rPr>
                <w:sz w:val="30"/>
                <w:szCs w:val="30"/>
              </w:rPr>
              <w:t>причины и обстоятельства инцидента;</w:t>
            </w:r>
          </w:p>
          <w:p w:rsidR="00A6102A" w:rsidRPr="00C15F7E" w:rsidRDefault="00A6102A" w:rsidP="00A6102A">
            <w:pPr>
              <w:ind w:left="-108" w:right="-108" w:firstLine="817"/>
              <w:jc w:val="both"/>
              <w:rPr>
                <w:sz w:val="30"/>
                <w:szCs w:val="30"/>
              </w:rPr>
            </w:pPr>
            <w:r w:rsidRPr="00C15F7E">
              <w:rPr>
                <w:sz w:val="30"/>
                <w:szCs w:val="30"/>
              </w:rPr>
              <w:t>размер причинённого вреда;</w:t>
            </w:r>
          </w:p>
          <w:p w:rsidR="00A6102A" w:rsidRPr="00C15F7E" w:rsidRDefault="00A6102A" w:rsidP="00A6102A">
            <w:pPr>
              <w:ind w:left="-108" w:right="-108" w:firstLine="817"/>
              <w:jc w:val="both"/>
              <w:rPr>
                <w:sz w:val="30"/>
                <w:szCs w:val="30"/>
              </w:rPr>
            </w:pPr>
            <w:r w:rsidRPr="00C15F7E">
              <w:rPr>
                <w:sz w:val="30"/>
                <w:szCs w:val="30"/>
              </w:rPr>
              <w:t>допущенные нарушения требований законодательства в области перевозки опасных грузов, в том числе обязательных для соблюдения требований технических нормативных правовых актов;</w:t>
            </w:r>
          </w:p>
          <w:p w:rsidR="00A6102A" w:rsidRPr="00C15F7E" w:rsidRDefault="00C15F7E" w:rsidP="00A6102A">
            <w:pPr>
              <w:ind w:left="-108" w:right="-108" w:firstLine="817"/>
              <w:jc w:val="both"/>
              <w:rPr>
                <w:sz w:val="30"/>
                <w:szCs w:val="30"/>
              </w:rPr>
            </w:pPr>
            <w:r>
              <w:rPr>
                <w:sz w:val="30"/>
                <w:szCs w:val="30"/>
              </w:rPr>
              <w:t xml:space="preserve">субъекты </w:t>
            </w:r>
            <w:r w:rsidR="00A6102A" w:rsidRPr="00C15F7E">
              <w:rPr>
                <w:sz w:val="30"/>
                <w:szCs w:val="30"/>
              </w:rPr>
              <w:t>перевозки опасных грузов, по вине которых произошёл инцидент;</w:t>
            </w:r>
          </w:p>
          <w:p w:rsidR="00A6102A" w:rsidRPr="00C15F7E" w:rsidRDefault="008E380C" w:rsidP="00A6102A">
            <w:pPr>
              <w:ind w:left="-108" w:right="-108" w:firstLine="817"/>
              <w:jc w:val="both"/>
              <w:rPr>
                <w:sz w:val="30"/>
                <w:szCs w:val="30"/>
              </w:rPr>
            </w:pPr>
            <w:proofErr w:type="gramStart"/>
            <w:r w:rsidRPr="00C15F7E">
              <w:rPr>
                <w:sz w:val="30"/>
                <w:szCs w:val="30"/>
              </w:rPr>
              <w:t>работники субъектов перевозки опасных грузов, в</w:t>
            </w:r>
            <w:r w:rsidR="009B7D6F" w:rsidRPr="00C15F7E">
              <w:rPr>
                <w:sz w:val="30"/>
                <w:szCs w:val="30"/>
              </w:rPr>
              <w:t>оеннослужающие Вооружённых Сил Р</w:t>
            </w:r>
            <w:r w:rsidRPr="00C15F7E">
              <w:rPr>
                <w:sz w:val="30"/>
                <w:szCs w:val="30"/>
              </w:rPr>
              <w:t>еспублики Беларусь, транспортных войск, органов государственной безопасности, органов пограничной службы, других войск и воинских формирований, связанные с перевозкой опасных грузов, допустившие нарушения требований законодательства в области перевозки опасных грузов, в том числе обязательных для соблюдения требований технических нормативных пра</w:t>
            </w:r>
            <w:r w:rsidR="009B7D6F" w:rsidRPr="00C15F7E">
              <w:rPr>
                <w:sz w:val="30"/>
                <w:szCs w:val="30"/>
              </w:rPr>
              <w:t>вовых актов, меры по локализации</w:t>
            </w:r>
            <w:r w:rsidRPr="00C15F7E">
              <w:rPr>
                <w:sz w:val="30"/>
                <w:szCs w:val="30"/>
              </w:rPr>
              <w:t xml:space="preserve"> и ликвидации последствий инцидента;</w:t>
            </w:r>
            <w:proofErr w:type="gramEnd"/>
          </w:p>
          <w:p w:rsidR="008E380C" w:rsidRPr="00C15F7E" w:rsidRDefault="008E380C" w:rsidP="00A6102A">
            <w:pPr>
              <w:ind w:left="-108" w:right="-108" w:firstLine="817"/>
              <w:jc w:val="both"/>
              <w:rPr>
                <w:sz w:val="30"/>
                <w:szCs w:val="30"/>
              </w:rPr>
            </w:pPr>
            <w:r w:rsidRPr="00C15F7E">
              <w:rPr>
                <w:sz w:val="30"/>
                <w:szCs w:val="30"/>
              </w:rPr>
              <w:t>мероприятия, которые должны быть проведены по результатам технического расследования причин инцидента;</w:t>
            </w:r>
          </w:p>
          <w:p w:rsidR="008E380C" w:rsidRPr="00C15F7E" w:rsidRDefault="008E380C" w:rsidP="00A6102A">
            <w:pPr>
              <w:ind w:left="-108" w:right="-108" w:firstLine="817"/>
              <w:jc w:val="both"/>
              <w:rPr>
                <w:sz w:val="30"/>
                <w:szCs w:val="30"/>
              </w:rPr>
            </w:pPr>
            <w:r w:rsidRPr="00C15F7E">
              <w:rPr>
                <w:sz w:val="30"/>
                <w:szCs w:val="30"/>
              </w:rPr>
              <w:t>предложения по предупреждению инцидентов</w:t>
            </w:r>
            <w:r w:rsidR="002832AE" w:rsidRPr="00C15F7E">
              <w:rPr>
                <w:sz w:val="30"/>
                <w:szCs w:val="30"/>
              </w:rPr>
              <w:t>;</w:t>
            </w:r>
          </w:p>
          <w:p w:rsidR="002832AE" w:rsidRPr="00C15F7E" w:rsidRDefault="002832AE" w:rsidP="002832AE">
            <w:pPr>
              <w:ind w:left="-108" w:right="-108" w:firstLine="817"/>
              <w:jc w:val="both"/>
              <w:rPr>
                <w:sz w:val="30"/>
                <w:szCs w:val="30"/>
              </w:rPr>
            </w:pPr>
            <w:r w:rsidRPr="00C15F7E">
              <w:rPr>
                <w:sz w:val="30"/>
                <w:szCs w:val="30"/>
              </w:rPr>
              <w:t>иные сведения об инциденте по решению комиссии.</w:t>
            </w:r>
          </w:p>
          <w:p w:rsidR="002832AE" w:rsidRPr="00C15F7E" w:rsidRDefault="00A94DB4" w:rsidP="002832AE">
            <w:pPr>
              <w:ind w:right="-108"/>
              <w:jc w:val="both"/>
              <w:rPr>
                <w:sz w:val="30"/>
                <w:szCs w:val="30"/>
              </w:rPr>
            </w:pPr>
            <w:r w:rsidRPr="00C15F7E">
              <w:rPr>
                <w:sz w:val="30"/>
                <w:szCs w:val="30"/>
              </w:rPr>
              <w:t xml:space="preserve">          </w:t>
            </w:r>
            <w:r w:rsidR="002832AE" w:rsidRPr="00C15F7E">
              <w:rPr>
                <w:sz w:val="30"/>
                <w:szCs w:val="30"/>
              </w:rPr>
              <w:t>Срок составления акта технического расследования причин аварии (инцидента), может быть продлён в случае привлечения экспертных организаций и специалистов научно-исследовательских и проектно-</w:t>
            </w:r>
            <w:r w:rsidR="002832AE" w:rsidRPr="00C15F7E">
              <w:rPr>
                <w:sz w:val="30"/>
                <w:szCs w:val="30"/>
              </w:rPr>
              <w:lastRenderedPageBreak/>
              <w:t>конструкторских организаций, а также при наличии иных уважительных причин.</w:t>
            </w:r>
          </w:p>
          <w:p w:rsidR="002832AE" w:rsidRPr="00C15F7E" w:rsidRDefault="00434F2F" w:rsidP="002832AE">
            <w:pPr>
              <w:ind w:right="-108"/>
              <w:jc w:val="both"/>
              <w:rPr>
                <w:sz w:val="30"/>
                <w:szCs w:val="30"/>
              </w:rPr>
            </w:pPr>
            <w:r w:rsidRPr="00C15F7E">
              <w:rPr>
                <w:sz w:val="30"/>
                <w:szCs w:val="30"/>
              </w:rPr>
              <w:t xml:space="preserve">           </w:t>
            </w:r>
            <w:r w:rsidR="002832AE" w:rsidRPr="00C15F7E">
              <w:rPr>
                <w:sz w:val="30"/>
                <w:szCs w:val="30"/>
              </w:rPr>
              <w:t>Акт технического расследования</w:t>
            </w:r>
            <w:r w:rsidR="00760EC1" w:rsidRPr="00C15F7E">
              <w:rPr>
                <w:sz w:val="30"/>
                <w:szCs w:val="30"/>
              </w:rPr>
              <w:t xml:space="preserve"> причин аварии (инцидента) соста</w:t>
            </w:r>
            <w:r w:rsidR="002832AE" w:rsidRPr="00C15F7E">
              <w:rPr>
                <w:sz w:val="30"/>
                <w:szCs w:val="30"/>
              </w:rPr>
              <w:t>вляется в количестве не менее двух экземпляров</w:t>
            </w:r>
            <w:r w:rsidR="00760EC1" w:rsidRPr="00C15F7E">
              <w:rPr>
                <w:sz w:val="30"/>
                <w:szCs w:val="30"/>
              </w:rPr>
              <w:t>. В случае необходимости</w:t>
            </w:r>
            <w:r w:rsidR="00C15F7E">
              <w:rPr>
                <w:sz w:val="30"/>
                <w:szCs w:val="30"/>
              </w:rPr>
              <w:t xml:space="preserve"> </w:t>
            </w:r>
            <w:r w:rsidR="00760EC1" w:rsidRPr="00C15F7E">
              <w:rPr>
                <w:sz w:val="30"/>
                <w:szCs w:val="30"/>
              </w:rPr>
              <w:t xml:space="preserve">дополнительное количество экземпляров акта технического расследования причин аварии (инцидента) рассылается заинтересованным организациям. </w:t>
            </w:r>
            <w:r w:rsidR="002832AE" w:rsidRPr="00C15F7E">
              <w:rPr>
                <w:sz w:val="30"/>
                <w:szCs w:val="30"/>
              </w:rPr>
              <w:t>Акт технического расслед</w:t>
            </w:r>
            <w:r w:rsidR="00760EC1" w:rsidRPr="00C15F7E">
              <w:rPr>
                <w:sz w:val="30"/>
                <w:szCs w:val="30"/>
              </w:rPr>
              <w:t>ования причин аварий (инцидента</w:t>
            </w:r>
            <w:r w:rsidR="002832AE" w:rsidRPr="00C15F7E">
              <w:rPr>
                <w:sz w:val="30"/>
                <w:szCs w:val="30"/>
              </w:rPr>
              <w:t>) подписывается всеми членами специальной комиссии</w:t>
            </w:r>
            <w:r w:rsidR="00760EC1" w:rsidRPr="00C15F7E">
              <w:rPr>
                <w:sz w:val="30"/>
                <w:szCs w:val="30"/>
              </w:rPr>
              <w:t xml:space="preserve"> </w:t>
            </w:r>
            <w:r w:rsidR="002832AE" w:rsidRPr="00C15F7E">
              <w:rPr>
                <w:sz w:val="30"/>
                <w:szCs w:val="30"/>
              </w:rPr>
              <w:t>(комиссии). Член специальной комиссии (комиссии), отказавшийся от подписания акта технического расследования причин аварии, вправе изложить в письменной форме особое мнение с аргументированным обоснованием отказа и приложить его к акту.</w:t>
            </w:r>
          </w:p>
          <w:p w:rsidR="002832AE" w:rsidRPr="00C15F7E" w:rsidRDefault="00434F2F" w:rsidP="002832AE">
            <w:pPr>
              <w:ind w:right="-108"/>
              <w:jc w:val="both"/>
              <w:rPr>
                <w:sz w:val="30"/>
                <w:szCs w:val="30"/>
              </w:rPr>
            </w:pPr>
            <w:r w:rsidRPr="00C15F7E">
              <w:rPr>
                <w:sz w:val="30"/>
                <w:szCs w:val="30"/>
              </w:rPr>
              <w:t xml:space="preserve">          </w:t>
            </w:r>
            <w:r w:rsidR="008F1DF2" w:rsidRPr="00C15F7E">
              <w:rPr>
                <w:sz w:val="30"/>
                <w:szCs w:val="30"/>
              </w:rPr>
              <w:t>Учёт аварий и инцидентов, произошедших при перевозке опасных грузов, осуществляется в соответствиии со ст.30 Закона.</w:t>
            </w:r>
          </w:p>
          <w:p w:rsidR="008F1DF2" w:rsidRPr="00C15F7E" w:rsidRDefault="008F1DF2" w:rsidP="002832AE">
            <w:pPr>
              <w:ind w:right="-108"/>
              <w:jc w:val="both"/>
              <w:rPr>
                <w:sz w:val="30"/>
                <w:szCs w:val="30"/>
              </w:rPr>
            </w:pPr>
          </w:p>
          <w:p w:rsidR="009B7D6F" w:rsidRPr="00C15F7E" w:rsidRDefault="00A6102A" w:rsidP="008F1DF2">
            <w:pPr>
              <w:ind w:right="-108"/>
              <w:jc w:val="both"/>
              <w:rPr>
                <w:b/>
                <w:sz w:val="30"/>
                <w:szCs w:val="30"/>
              </w:rPr>
            </w:pPr>
            <w:r w:rsidRPr="00C15F7E">
              <w:rPr>
                <w:sz w:val="30"/>
                <w:szCs w:val="30"/>
              </w:rPr>
              <w:t xml:space="preserve"> </w:t>
            </w:r>
          </w:p>
          <w:p w:rsidR="00A6102A" w:rsidRPr="00C15F7E" w:rsidRDefault="00A6102A" w:rsidP="008F1DF2">
            <w:pPr>
              <w:ind w:right="-108"/>
              <w:jc w:val="both"/>
              <w:rPr>
                <w:sz w:val="30"/>
                <w:szCs w:val="30"/>
              </w:rPr>
            </w:pPr>
            <w:bookmarkStart w:id="0" w:name="_GoBack"/>
            <w:bookmarkEnd w:id="0"/>
            <w:r w:rsidRPr="00C15F7E">
              <w:rPr>
                <w:b/>
                <w:sz w:val="30"/>
                <w:szCs w:val="30"/>
              </w:rPr>
              <w:t xml:space="preserve">  </w:t>
            </w:r>
          </w:p>
          <w:p w:rsidR="006F4B8D" w:rsidRPr="00C15F7E" w:rsidRDefault="006F4B8D" w:rsidP="00B80B07">
            <w:pPr>
              <w:spacing w:line="280" w:lineRule="exact"/>
              <w:ind w:right="-567"/>
              <w:rPr>
                <w:sz w:val="30"/>
                <w:szCs w:val="30"/>
              </w:rPr>
            </w:pPr>
          </w:p>
        </w:tc>
      </w:tr>
      <w:tr w:rsidR="00CD2EE4" w:rsidRPr="005C78F1" w:rsidTr="00C15F7E">
        <w:trPr>
          <w:trHeight w:val="340"/>
        </w:trPr>
        <w:tc>
          <w:tcPr>
            <w:tcW w:w="9923" w:type="dxa"/>
            <w:tcBorders>
              <w:top w:val="nil"/>
              <w:bottom w:val="nil"/>
            </w:tcBorders>
            <w:vAlign w:val="center"/>
          </w:tcPr>
          <w:p w:rsidR="00CD2EE4" w:rsidRPr="005C78F1" w:rsidRDefault="00CD2EE4" w:rsidP="00827703">
            <w:pPr>
              <w:spacing w:line="280" w:lineRule="exact"/>
              <w:ind w:right="-108"/>
              <w:jc w:val="both"/>
              <w:rPr>
                <w:sz w:val="30"/>
                <w:szCs w:val="30"/>
              </w:rPr>
            </w:pPr>
          </w:p>
        </w:tc>
      </w:tr>
    </w:tbl>
    <w:p w:rsidR="001A326E" w:rsidRDefault="001A326E" w:rsidP="008F5C3C">
      <w:pPr>
        <w:spacing w:line="280" w:lineRule="exact"/>
        <w:ind w:right="-567"/>
        <w:rPr>
          <w:szCs w:val="28"/>
        </w:rPr>
      </w:pPr>
    </w:p>
    <w:sectPr w:rsidR="001A326E" w:rsidSect="006B45E2">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6C" w:rsidRDefault="00C2266C" w:rsidP="00E316EA">
      <w:r>
        <w:separator/>
      </w:r>
    </w:p>
  </w:endnote>
  <w:endnote w:type="continuationSeparator" w:id="0">
    <w:p w:rsidR="00C2266C" w:rsidRDefault="00C2266C" w:rsidP="00E3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6C" w:rsidRDefault="00C2266C" w:rsidP="00E316EA">
      <w:r>
        <w:separator/>
      </w:r>
    </w:p>
  </w:footnote>
  <w:footnote w:type="continuationSeparator" w:id="0">
    <w:p w:rsidR="00C2266C" w:rsidRDefault="00C2266C" w:rsidP="00E3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47999"/>
      <w:docPartObj>
        <w:docPartGallery w:val="Page Numbers (Top of Page)"/>
        <w:docPartUnique/>
      </w:docPartObj>
    </w:sdtPr>
    <w:sdtEndPr/>
    <w:sdtContent>
      <w:p w:rsidR="008E380C" w:rsidRDefault="00C15F7E">
        <w:pPr>
          <w:pStyle w:val="a7"/>
          <w:jc w:val="center"/>
        </w:pPr>
        <w:r>
          <w:fldChar w:fldCharType="begin"/>
        </w:r>
        <w:r>
          <w:instrText>PAGE   \* MERGEFORMAT</w:instrText>
        </w:r>
        <w:r>
          <w:fldChar w:fldCharType="separate"/>
        </w:r>
        <w:r>
          <w:rPr>
            <w:noProof/>
          </w:rPr>
          <w:t>2</w:t>
        </w:r>
        <w:r>
          <w:rPr>
            <w:noProof/>
          </w:rPr>
          <w:fldChar w:fldCharType="end"/>
        </w:r>
      </w:p>
    </w:sdtContent>
  </w:sdt>
  <w:p w:rsidR="008E380C" w:rsidRDefault="008F1DF2">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5D52"/>
    <w:multiLevelType w:val="multilevel"/>
    <w:tmpl w:val="D534A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B5C3C"/>
    <w:multiLevelType w:val="hybridMultilevel"/>
    <w:tmpl w:val="34CA80AA"/>
    <w:lvl w:ilvl="0" w:tplc="B75259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8980A2C"/>
    <w:multiLevelType w:val="multilevel"/>
    <w:tmpl w:val="FBCC4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303FE"/>
    <w:multiLevelType w:val="hybridMultilevel"/>
    <w:tmpl w:val="E5208DDE"/>
    <w:lvl w:ilvl="0" w:tplc="C9E4AB1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85BBD"/>
    <w:rsid w:val="00004309"/>
    <w:rsid w:val="00006D2E"/>
    <w:rsid w:val="00017231"/>
    <w:rsid w:val="00021199"/>
    <w:rsid w:val="000251C9"/>
    <w:rsid w:val="0003558F"/>
    <w:rsid w:val="00037A64"/>
    <w:rsid w:val="0004066E"/>
    <w:rsid w:val="00041746"/>
    <w:rsid w:val="00042037"/>
    <w:rsid w:val="00051E48"/>
    <w:rsid w:val="00063EC6"/>
    <w:rsid w:val="000661C5"/>
    <w:rsid w:val="00070067"/>
    <w:rsid w:val="00072FAF"/>
    <w:rsid w:val="000A0D75"/>
    <w:rsid w:val="000A42AB"/>
    <w:rsid w:val="000A76B4"/>
    <w:rsid w:val="000C39FB"/>
    <w:rsid w:val="000C5DBB"/>
    <w:rsid w:val="000C7158"/>
    <w:rsid w:val="000D0276"/>
    <w:rsid w:val="000D34A4"/>
    <w:rsid w:val="000D5894"/>
    <w:rsid w:val="000D6CEF"/>
    <w:rsid w:val="000D7DC2"/>
    <w:rsid w:val="000E5DFD"/>
    <w:rsid w:val="000F0177"/>
    <w:rsid w:val="000F3065"/>
    <w:rsid w:val="000F59BF"/>
    <w:rsid w:val="00103065"/>
    <w:rsid w:val="001038F8"/>
    <w:rsid w:val="00112039"/>
    <w:rsid w:val="00114482"/>
    <w:rsid w:val="00115EFD"/>
    <w:rsid w:val="001210B8"/>
    <w:rsid w:val="00123D12"/>
    <w:rsid w:val="00126D00"/>
    <w:rsid w:val="00126FA8"/>
    <w:rsid w:val="00132A45"/>
    <w:rsid w:val="00133061"/>
    <w:rsid w:val="00143D8C"/>
    <w:rsid w:val="00144025"/>
    <w:rsid w:val="001441C6"/>
    <w:rsid w:val="001446F7"/>
    <w:rsid w:val="00145B68"/>
    <w:rsid w:val="001507BD"/>
    <w:rsid w:val="00152A8F"/>
    <w:rsid w:val="001602E4"/>
    <w:rsid w:val="00165BE2"/>
    <w:rsid w:val="001729D5"/>
    <w:rsid w:val="001821D1"/>
    <w:rsid w:val="001840B3"/>
    <w:rsid w:val="00186EE4"/>
    <w:rsid w:val="00190266"/>
    <w:rsid w:val="00192C14"/>
    <w:rsid w:val="00196636"/>
    <w:rsid w:val="001A0521"/>
    <w:rsid w:val="001A326E"/>
    <w:rsid w:val="001A7FEE"/>
    <w:rsid w:val="001B257E"/>
    <w:rsid w:val="001C5507"/>
    <w:rsid w:val="001D40B4"/>
    <w:rsid w:val="001D53D5"/>
    <w:rsid w:val="001D718A"/>
    <w:rsid w:val="001E09F7"/>
    <w:rsid w:val="001F427C"/>
    <w:rsid w:val="001F57D7"/>
    <w:rsid w:val="001F61ED"/>
    <w:rsid w:val="00205109"/>
    <w:rsid w:val="00205438"/>
    <w:rsid w:val="00206594"/>
    <w:rsid w:val="0021057B"/>
    <w:rsid w:val="00210BCC"/>
    <w:rsid w:val="00214574"/>
    <w:rsid w:val="002162CF"/>
    <w:rsid w:val="0021640C"/>
    <w:rsid w:val="00220982"/>
    <w:rsid w:val="00225F08"/>
    <w:rsid w:val="002440A2"/>
    <w:rsid w:val="00244889"/>
    <w:rsid w:val="00256023"/>
    <w:rsid w:val="002576D4"/>
    <w:rsid w:val="00261FE3"/>
    <w:rsid w:val="00262EB6"/>
    <w:rsid w:val="00271CA8"/>
    <w:rsid w:val="00275FC3"/>
    <w:rsid w:val="00277372"/>
    <w:rsid w:val="0027751F"/>
    <w:rsid w:val="002808AD"/>
    <w:rsid w:val="002816C3"/>
    <w:rsid w:val="002832AE"/>
    <w:rsid w:val="0029560D"/>
    <w:rsid w:val="002A3F42"/>
    <w:rsid w:val="002A5B3E"/>
    <w:rsid w:val="002A6E5D"/>
    <w:rsid w:val="002B6A2F"/>
    <w:rsid w:val="002D2E7D"/>
    <w:rsid w:val="002D6D5A"/>
    <w:rsid w:val="002D7CDC"/>
    <w:rsid w:val="002E1D2F"/>
    <w:rsid w:val="002F715C"/>
    <w:rsid w:val="00303D6D"/>
    <w:rsid w:val="00306EB0"/>
    <w:rsid w:val="00313120"/>
    <w:rsid w:val="00320402"/>
    <w:rsid w:val="0032476A"/>
    <w:rsid w:val="00333AA5"/>
    <w:rsid w:val="00336B35"/>
    <w:rsid w:val="00340AD1"/>
    <w:rsid w:val="00342E37"/>
    <w:rsid w:val="0035117E"/>
    <w:rsid w:val="003602BB"/>
    <w:rsid w:val="003609BD"/>
    <w:rsid w:val="00365436"/>
    <w:rsid w:val="00367A32"/>
    <w:rsid w:val="003711A1"/>
    <w:rsid w:val="003725EB"/>
    <w:rsid w:val="0037560A"/>
    <w:rsid w:val="00377896"/>
    <w:rsid w:val="00380B55"/>
    <w:rsid w:val="0038226D"/>
    <w:rsid w:val="00385392"/>
    <w:rsid w:val="003917B6"/>
    <w:rsid w:val="0039312E"/>
    <w:rsid w:val="00396FEE"/>
    <w:rsid w:val="003A1295"/>
    <w:rsid w:val="003A1314"/>
    <w:rsid w:val="003A5D1B"/>
    <w:rsid w:val="003B08B1"/>
    <w:rsid w:val="003B2129"/>
    <w:rsid w:val="003B4267"/>
    <w:rsid w:val="003C0272"/>
    <w:rsid w:val="003C2CC6"/>
    <w:rsid w:val="003C313E"/>
    <w:rsid w:val="003C38D7"/>
    <w:rsid w:val="003D5DF3"/>
    <w:rsid w:val="003D6E74"/>
    <w:rsid w:val="003E1277"/>
    <w:rsid w:val="003E750E"/>
    <w:rsid w:val="003F3707"/>
    <w:rsid w:val="003F5F3A"/>
    <w:rsid w:val="0040446A"/>
    <w:rsid w:val="004067BD"/>
    <w:rsid w:val="00420B0F"/>
    <w:rsid w:val="0042214C"/>
    <w:rsid w:val="00426ADE"/>
    <w:rsid w:val="004322F8"/>
    <w:rsid w:val="004340BA"/>
    <w:rsid w:val="00434F2F"/>
    <w:rsid w:val="004403CD"/>
    <w:rsid w:val="00445AA5"/>
    <w:rsid w:val="00451BBE"/>
    <w:rsid w:val="0046527A"/>
    <w:rsid w:val="0046777D"/>
    <w:rsid w:val="004739CC"/>
    <w:rsid w:val="00481E85"/>
    <w:rsid w:val="00482CF5"/>
    <w:rsid w:val="00483088"/>
    <w:rsid w:val="0048786D"/>
    <w:rsid w:val="00496525"/>
    <w:rsid w:val="004A6E37"/>
    <w:rsid w:val="004B492B"/>
    <w:rsid w:val="004B663E"/>
    <w:rsid w:val="004D0330"/>
    <w:rsid w:val="004D053D"/>
    <w:rsid w:val="004D75C1"/>
    <w:rsid w:val="004E0A20"/>
    <w:rsid w:val="004E0F9B"/>
    <w:rsid w:val="004E374C"/>
    <w:rsid w:val="005001D0"/>
    <w:rsid w:val="00503315"/>
    <w:rsid w:val="005324B8"/>
    <w:rsid w:val="00533735"/>
    <w:rsid w:val="00534D82"/>
    <w:rsid w:val="00537626"/>
    <w:rsid w:val="0054072F"/>
    <w:rsid w:val="00545A7E"/>
    <w:rsid w:val="00551B72"/>
    <w:rsid w:val="00573C63"/>
    <w:rsid w:val="005758AB"/>
    <w:rsid w:val="00582A3C"/>
    <w:rsid w:val="0059028A"/>
    <w:rsid w:val="005902A7"/>
    <w:rsid w:val="005910FE"/>
    <w:rsid w:val="00593174"/>
    <w:rsid w:val="00595B6C"/>
    <w:rsid w:val="005B696D"/>
    <w:rsid w:val="005C0662"/>
    <w:rsid w:val="005C5401"/>
    <w:rsid w:val="005C5F0B"/>
    <w:rsid w:val="005C78F1"/>
    <w:rsid w:val="005D116A"/>
    <w:rsid w:val="005D23C8"/>
    <w:rsid w:val="005D7BE7"/>
    <w:rsid w:val="005E457C"/>
    <w:rsid w:val="005E563C"/>
    <w:rsid w:val="005E5F19"/>
    <w:rsid w:val="005E64CA"/>
    <w:rsid w:val="005E6E3B"/>
    <w:rsid w:val="0060232D"/>
    <w:rsid w:val="00604F34"/>
    <w:rsid w:val="006261A6"/>
    <w:rsid w:val="00646067"/>
    <w:rsid w:val="00647CAF"/>
    <w:rsid w:val="00657003"/>
    <w:rsid w:val="00657257"/>
    <w:rsid w:val="006734CD"/>
    <w:rsid w:val="006962F8"/>
    <w:rsid w:val="006B0FA5"/>
    <w:rsid w:val="006B273F"/>
    <w:rsid w:val="006B45E2"/>
    <w:rsid w:val="006C4678"/>
    <w:rsid w:val="006C4FCB"/>
    <w:rsid w:val="006D287D"/>
    <w:rsid w:val="006D3B9C"/>
    <w:rsid w:val="006D5786"/>
    <w:rsid w:val="006D5F68"/>
    <w:rsid w:val="006D69E8"/>
    <w:rsid w:val="006D7D04"/>
    <w:rsid w:val="006E3B1D"/>
    <w:rsid w:val="006E74F3"/>
    <w:rsid w:val="006F4B8D"/>
    <w:rsid w:val="006F5689"/>
    <w:rsid w:val="00700EBC"/>
    <w:rsid w:val="00703C04"/>
    <w:rsid w:val="00706183"/>
    <w:rsid w:val="00713C50"/>
    <w:rsid w:val="007151B2"/>
    <w:rsid w:val="00716E7E"/>
    <w:rsid w:val="00722215"/>
    <w:rsid w:val="00723587"/>
    <w:rsid w:val="00734059"/>
    <w:rsid w:val="00745B81"/>
    <w:rsid w:val="00752006"/>
    <w:rsid w:val="007577C2"/>
    <w:rsid w:val="00760EC1"/>
    <w:rsid w:val="00762631"/>
    <w:rsid w:val="00765AC5"/>
    <w:rsid w:val="00767796"/>
    <w:rsid w:val="00772471"/>
    <w:rsid w:val="00773ACD"/>
    <w:rsid w:val="007759CC"/>
    <w:rsid w:val="00777459"/>
    <w:rsid w:val="00782C5F"/>
    <w:rsid w:val="00784BD5"/>
    <w:rsid w:val="007927A5"/>
    <w:rsid w:val="007967B4"/>
    <w:rsid w:val="007A5ACB"/>
    <w:rsid w:val="007D5565"/>
    <w:rsid w:val="007D5FB4"/>
    <w:rsid w:val="007D7A20"/>
    <w:rsid w:val="00801765"/>
    <w:rsid w:val="00801835"/>
    <w:rsid w:val="00803020"/>
    <w:rsid w:val="00806137"/>
    <w:rsid w:val="008107BF"/>
    <w:rsid w:val="00813248"/>
    <w:rsid w:val="00820D2D"/>
    <w:rsid w:val="00825206"/>
    <w:rsid w:val="00827703"/>
    <w:rsid w:val="008278C1"/>
    <w:rsid w:val="008327E4"/>
    <w:rsid w:val="00832BE6"/>
    <w:rsid w:val="00837320"/>
    <w:rsid w:val="008374DC"/>
    <w:rsid w:val="008412E6"/>
    <w:rsid w:val="0084194E"/>
    <w:rsid w:val="00871F27"/>
    <w:rsid w:val="00877250"/>
    <w:rsid w:val="008849F2"/>
    <w:rsid w:val="00886470"/>
    <w:rsid w:val="00886E91"/>
    <w:rsid w:val="00886F5D"/>
    <w:rsid w:val="008940A0"/>
    <w:rsid w:val="008A0CB0"/>
    <w:rsid w:val="008A720A"/>
    <w:rsid w:val="008C4A96"/>
    <w:rsid w:val="008C591F"/>
    <w:rsid w:val="008D335F"/>
    <w:rsid w:val="008D3CA7"/>
    <w:rsid w:val="008E380C"/>
    <w:rsid w:val="008E3AE7"/>
    <w:rsid w:val="008F1DF2"/>
    <w:rsid w:val="008F5C3C"/>
    <w:rsid w:val="008F6617"/>
    <w:rsid w:val="0090034E"/>
    <w:rsid w:val="00902731"/>
    <w:rsid w:val="00906140"/>
    <w:rsid w:val="0091055B"/>
    <w:rsid w:val="009236DA"/>
    <w:rsid w:val="009258E8"/>
    <w:rsid w:val="009273BE"/>
    <w:rsid w:val="00927B77"/>
    <w:rsid w:val="00934873"/>
    <w:rsid w:val="00943428"/>
    <w:rsid w:val="00947482"/>
    <w:rsid w:val="00957C39"/>
    <w:rsid w:val="0096234C"/>
    <w:rsid w:val="00964956"/>
    <w:rsid w:val="00965D86"/>
    <w:rsid w:val="009713F0"/>
    <w:rsid w:val="00980DA7"/>
    <w:rsid w:val="00986560"/>
    <w:rsid w:val="00990F2A"/>
    <w:rsid w:val="009B0E27"/>
    <w:rsid w:val="009B20DD"/>
    <w:rsid w:val="009B2733"/>
    <w:rsid w:val="009B2EBC"/>
    <w:rsid w:val="009B7D6F"/>
    <w:rsid w:val="009C03DF"/>
    <w:rsid w:val="009C285F"/>
    <w:rsid w:val="009C658C"/>
    <w:rsid w:val="009D23DC"/>
    <w:rsid w:val="009D407C"/>
    <w:rsid w:val="009E1D0E"/>
    <w:rsid w:val="009E5C75"/>
    <w:rsid w:val="009F34CE"/>
    <w:rsid w:val="00A06389"/>
    <w:rsid w:val="00A1697F"/>
    <w:rsid w:val="00A27060"/>
    <w:rsid w:val="00A309DF"/>
    <w:rsid w:val="00A34B67"/>
    <w:rsid w:val="00A354F3"/>
    <w:rsid w:val="00A35BF8"/>
    <w:rsid w:val="00A3619F"/>
    <w:rsid w:val="00A37B4B"/>
    <w:rsid w:val="00A400FE"/>
    <w:rsid w:val="00A4181E"/>
    <w:rsid w:val="00A4470D"/>
    <w:rsid w:val="00A44F76"/>
    <w:rsid w:val="00A459ED"/>
    <w:rsid w:val="00A46400"/>
    <w:rsid w:val="00A46B7C"/>
    <w:rsid w:val="00A57A3E"/>
    <w:rsid w:val="00A6102A"/>
    <w:rsid w:val="00A61258"/>
    <w:rsid w:val="00A6238D"/>
    <w:rsid w:val="00A7124D"/>
    <w:rsid w:val="00A72B83"/>
    <w:rsid w:val="00A74D8A"/>
    <w:rsid w:val="00A820C4"/>
    <w:rsid w:val="00A85412"/>
    <w:rsid w:val="00A86491"/>
    <w:rsid w:val="00A8717A"/>
    <w:rsid w:val="00A94DB4"/>
    <w:rsid w:val="00A97DFB"/>
    <w:rsid w:val="00AA00A0"/>
    <w:rsid w:val="00AA1AB3"/>
    <w:rsid w:val="00AA2DF4"/>
    <w:rsid w:val="00AA3AF1"/>
    <w:rsid w:val="00AB1746"/>
    <w:rsid w:val="00AB3174"/>
    <w:rsid w:val="00AB6A2B"/>
    <w:rsid w:val="00AC2966"/>
    <w:rsid w:val="00AC5E5C"/>
    <w:rsid w:val="00AC602E"/>
    <w:rsid w:val="00AC63A6"/>
    <w:rsid w:val="00AD7B41"/>
    <w:rsid w:val="00AE3A62"/>
    <w:rsid w:val="00AE66E7"/>
    <w:rsid w:val="00B0047F"/>
    <w:rsid w:val="00B01D2C"/>
    <w:rsid w:val="00B0495E"/>
    <w:rsid w:val="00B04CF3"/>
    <w:rsid w:val="00B14FB7"/>
    <w:rsid w:val="00B16F57"/>
    <w:rsid w:val="00B17616"/>
    <w:rsid w:val="00B247AB"/>
    <w:rsid w:val="00B306A6"/>
    <w:rsid w:val="00B31DFB"/>
    <w:rsid w:val="00B31EFC"/>
    <w:rsid w:val="00B3276E"/>
    <w:rsid w:val="00B41641"/>
    <w:rsid w:val="00B46A60"/>
    <w:rsid w:val="00B53054"/>
    <w:rsid w:val="00B549EC"/>
    <w:rsid w:val="00B56F9F"/>
    <w:rsid w:val="00B6007D"/>
    <w:rsid w:val="00B62C81"/>
    <w:rsid w:val="00B645E7"/>
    <w:rsid w:val="00B6743B"/>
    <w:rsid w:val="00B67696"/>
    <w:rsid w:val="00B70A05"/>
    <w:rsid w:val="00B71EDF"/>
    <w:rsid w:val="00B73B4B"/>
    <w:rsid w:val="00B76CF3"/>
    <w:rsid w:val="00B80B07"/>
    <w:rsid w:val="00B86499"/>
    <w:rsid w:val="00B943AB"/>
    <w:rsid w:val="00B957FF"/>
    <w:rsid w:val="00B96B03"/>
    <w:rsid w:val="00BA01C9"/>
    <w:rsid w:val="00BC77F4"/>
    <w:rsid w:val="00BD034E"/>
    <w:rsid w:val="00BD2041"/>
    <w:rsid w:val="00BD231D"/>
    <w:rsid w:val="00BD36D2"/>
    <w:rsid w:val="00BD737F"/>
    <w:rsid w:val="00BE0C77"/>
    <w:rsid w:val="00BE5DAD"/>
    <w:rsid w:val="00C01E99"/>
    <w:rsid w:val="00C031FD"/>
    <w:rsid w:val="00C079C9"/>
    <w:rsid w:val="00C1128B"/>
    <w:rsid w:val="00C12AAD"/>
    <w:rsid w:val="00C15F7E"/>
    <w:rsid w:val="00C17ECC"/>
    <w:rsid w:val="00C2266C"/>
    <w:rsid w:val="00C24305"/>
    <w:rsid w:val="00C2693C"/>
    <w:rsid w:val="00C32380"/>
    <w:rsid w:val="00C33041"/>
    <w:rsid w:val="00C4447B"/>
    <w:rsid w:val="00C4529D"/>
    <w:rsid w:val="00C46326"/>
    <w:rsid w:val="00C466A3"/>
    <w:rsid w:val="00C46FC9"/>
    <w:rsid w:val="00C51F34"/>
    <w:rsid w:val="00C53406"/>
    <w:rsid w:val="00C542E2"/>
    <w:rsid w:val="00C551CC"/>
    <w:rsid w:val="00C7155A"/>
    <w:rsid w:val="00C72AFE"/>
    <w:rsid w:val="00C72E47"/>
    <w:rsid w:val="00C74169"/>
    <w:rsid w:val="00C849E0"/>
    <w:rsid w:val="00C86D66"/>
    <w:rsid w:val="00C922D8"/>
    <w:rsid w:val="00C931FE"/>
    <w:rsid w:val="00C94AB0"/>
    <w:rsid w:val="00C94C5A"/>
    <w:rsid w:val="00C96C37"/>
    <w:rsid w:val="00CA1839"/>
    <w:rsid w:val="00CA3639"/>
    <w:rsid w:val="00CB76CC"/>
    <w:rsid w:val="00CC3F63"/>
    <w:rsid w:val="00CC6670"/>
    <w:rsid w:val="00CD21B5"/>
    <w:rsid w:val="00CD2EE4"/>
    <w:rsid w:val="00CD5BE1"/>
    <w:rsid w:val="00CD7A3A"/>
    <w:rsid w:val="00CD7B18"/>
    <w:rsid w:val="00CE18D6"/>
    <w:rsid w:val="00CF3E5C"/>
    <w:rsid w:val="00D00F96"/>
    <w:rsid w:val="00D01B0B"/>
    <w:rsid w:val="00D1272C"/>
    <w:rsid w:val="00D149DC"/>
    <w:rsid w:val="00D14CB1"/>
    <w:rsid w:val="00D16197"/>
    <w:rsid w:val="00D16801"/>
    <w:rsid w:val="00D33B34"/>
    <w:rsid w:val="00D34348"/>
    <w:rsid w:val="00D3606E"/>
    <w:rsid w:val="00D379BD"/>
    <w:rsid w:val="00D40E71"/>
    <w:rsid w:val="00D4372F"/>
    <w:rsid w:val="00D44D10"/>
    <w:rsid w:val="00D5090B"/>
    <w:rsid w:val="00D51E8A"/>
    <w:rsid w:val="00D539B2"/>
    <w:rsid w:val="00D552C4"/>
    <w:rsid w:val="00D55841"/>
    <w:rsid w:val="00D61D56"/>
    <w:rsid w:val="00D67601"/>
    <w:rsid w:val="00D7522E"/>
    <w:rsid w:val="00D7750E"/>
    <w:rsid w:val="00D85BBD"/>
    <w:rsid w:val="00D92269"/>
    <w:rsid w:val="00D92316"/>
    <w:rsid w:val="00D96E67"/>
    <w:rsid w:val="00DA5C9F"/>
    <w:rsid w:val="00DB07BD"/>
    <w:rsid w:val="00DC04CC"/>
    <w:rsid w:val="00DC1F25"/>
    <w:rsid w:val="00DC316F"/>
    <w:rsid w:val="00DC5C94"/>
    <w:rsid w:val="00DC6B04"/>
    <w:rsid w:val="00DD27F1"/>
    <w:rsid w:val="00DD443D"/>
    <w:rsid w:val="00DE1D2D"/>
    <w:rsid w:val="00DF6068"/>
    <w:rsid w:val="00DF72E4"/>
    <w:rsid w:val="00E01AA9"/>
    <w:rsid w:val="00E06227"/>
    <w:rsid w:val="00E125DD"/>
    <w:rsid w:val="00E17B70"/>
    <w:rsid w:val="00E17E2E"/>
    <w:rsid w:val="00E217DB"/>
    <w:rsid w:val="00E316EA"/>
    <w:rsid w:val="00E33299"/>
    <w:rsid w:val="00E34A9A"/>
    <w:rsid w:val="00E353CE"/>
    <w:rsid w:val="00E43A69"/>
    <w:rsid w:val="00E53F46"/>
    <w:rsid w:val="00E57AF2"/>
    <w:rsid w:val="00E61492"/>
    <w:rsid w:val="00E716E6"/>
    <w:rsid w:val="00E840D7"/>
    <w:rsid w:val="00E8439C"/>
    <w:rsid w:val="00EA05C2"/>
    <w:rsid w:val="00EA0A11"/>
    <w:rsid w:val="00EA351F"/>
    <w:rsid w:val="00EA35D3"/>
    <w:rsid w:val="00EA47FC"/>
    <w:rsid w:val="00EA54F7"/>
    <w:rsid w:val="00EA68F6"/>
    <w:rsid w:val="00EC6C3A"/>
    <w:rsid w:val="00ED41BF"/>
    <w:rsid w:val="00EE4EC1"/>
    <w:rsid w:val="00EE7B2B"/>
    <w:rsid w:val="00EF0BBE"/>
    <w:rsid w:val="00EF390A"/>
    <w:rsid w:val="00F04455"/>
    <w:rsid w:val="00F074CB"/>
    <w:rsid w:val="00F147A1"/>
    <w:rsid w:val="00F16174"/>
    <w:rsid w:val="00F16D2C"/>
    <w:rsid w:val="00F20F9F"/>
    <w:rsid w:val="00F27169"/>
    <w:rsid w:val="00F32CCA"/>
    <w:rsid w:val="00F33C53"/>
    <w:rsid w:val="00F34C63"/>
    <w:rsid w:val="00F35984"/>
    <w:rsid w:val="00F3623A"/>
    <w:rsid w:val="00F37DC0"/>
    <w:rsid w:val="00F43245"/>
    <w:rsid w:val="00F44AF5"/>
    <w:rsid w:val="00F476D7"/>
    <w:rsid w:val="00F50032"/>
    <w:rsid w:val="00F52AE7"/>
    <w:rsid w:val="00F61053"/>
    <w:rsid w:val="00F67628"/>
    <w:rsid w:val="00F72B12"/>
    <w:rsid w:val="00F82FA4"/>
    <w:rsid w:val="00F8318D"/>
    <w:rsid w:val="00F86335"/>
    <w:rsid w:val="00F87BA1"/>
    <w:rsid w:val="00F91325"/>
    <w:rsid w:val="00F9370A"/>
    <w:rsid w:val="00FA0EC2"/>
    <w:rsid w:val="00FA1152"/>
    <w:rsid w:val="00FA6C23"/>
    <w:rsid w:val="00FB2DA1"/>
    <w:rsid w:val="00FB637C"/>
    <w:rsid w:val="00FC521C"/>
    <w:rsid w:val="00FC712D"/>
    <w:rsid w:val="00FD2779"/>
    <w:rsid w:val="00FD5211"/>
    <w:rsid w:val="00FD6842"/>
    <w:rsid w:val="00FE2EEF"/>
    <w:rsid w:val="00FF233B"/>
    <w:rsid w:val="00FF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3E"/>
    <w:pPr>
      <w:overflowPunct w:val="0"/>
      <w:autoSpaceDE w:val="0"/>
      <w:autoSpaceDN w:val="0"/>
      <w:adjustRightInd w:val="0"/>
      <w:textAlignment w:val="baseline"/>
    </w:pPr>
    <w:rPr>
      <w:sz w:val="28"/>
    </w:rPr>
  </w:style>
  <w:style w:type="paragraph" w:styleId="1">
    <w:name w:val="heading 1"/>
    <w:basedOn w:val="a"/>
    <w:next w:val="a"/>
    <w:link w:val="10"/>
    <w:uiPriority w:val="9"/>
    <w:qFormat/>
    <w:rsid w:val="001A326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rPr>
  </w:style>
  <w:style w:type="character" w:customStyle="1" w:styleId="a6">
    <w:name w:val="Основной текст с отступом Знак"/>
    <w:basedOn w:val="a0"/>
    <w:link w:val="a5"/>
    <w:rsid w:val="00DC04CC"/>
    <w:rPr>
      <w:b/>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 w:type="character" w:styleId="ac">
    <w:name w:val="annotation reference"/>
    <w:basedOn w:val="a0"/>
    <w:uiPriority w:val="99"/>
    <w:semiHidden/>
    <w:unhideWhenUsed/>
    <w:rsid w:val="00745B81"/>
    <w:rPr>
      <w:sz w:val="16"/>
      <w:szCs w:val="16"/>
    </w:rPr>
  </w:style>
  <w:style w:type="paragraph" w:styleId="ad">
    <w:name w:val="annotation text"/>
    <w:basedOn w:val="a"/>
    <w:link w:val="ae"/>
    <w:uiPriority w:val="99"/>
    <w:semiHidden/>
    <w:unhideWhenUsed/>
    <w:rsid w:val="00745B81"/>
    <w:rPr>
      <w:sz w:val="20"/>
    </w:rPr>
  </w:style>
  <w:style w:type="character" w:customStyle="1" w:styleId="ae">
    <w:name w:val="Текст примечания Знак"/>
    <w:basedOn w:val="a0"/>
    <w:link w:val="ad"/>
    <w:uiPriority w:val="99"/>
    <w:semiHidden/>
    <w:rsid w:val="00745B81"/>
  </w:style>
  <w:style w:type="paragraph" w:styleId="af">
    <w:name w:val="annotation subject"/>
    <w:basedOn w:val="ad"/>
    <w:next w:val="ad"/>
    <w:link w:val="af0"/>
    <w:uiPriority w:val="99"/>
    <w:semiHidden/>
    <w:unhideWhenUsed/>
    <w:rsid w:val="00745B81"/>
    <w:rPr>
      <w:b/>
      <w:bCs/>
    </w:rPr>
  </w:style>
  <w:style w:type="character" w:customStyle="1" w:styleId="af0">
    <w:name w:val="Тема примечания Знак"/>
    <w:basedOn w:val="ae"/>
    <w:link w:val="af"/>
    <w:uiPriority w:val="99"/>
    <w:semiHidden/>
    <w:rsid w:val="00745B81"/>
    <w:rPr>
      <w:b/>
      <w:bCs/>
    </w:rPr>
  </w:style>
  <w:style w:type="paragraph" w:styleId="af1">
    <w:name w:val="Normal (Web)"/>
    <w:basedOn w:val="a"/>
    <w:uiPriority w:val="99"/>
    <w:semiHidden/>
    <w:unhideWhenUsed/>
    <w:rsid w:val="001A326E"/>
    <w:pPr>
      <w:overflowPunct/>
      <w:autoSpaceDE/>
      <w:autoSpaceDN/>
      <w:adjustRightInd/>
      <w:spacing w:before="100" w:beforeAutospacing="1" w:after="100" w:afterAutospacing="1"/>
      <w:textAlignment w:val="auto"/>
    </w:pPr>
    <w:rPr>
      <w:sz w:val="24"/>
      <w:szCs w:val="24"/>
    </w:rPr>
  </w:style>
  <w:style w:type="character" w:styleId="af2">
    <w:name w:val="Strong"/>
    <w:basedOn w:val="a0"/>
    <w:uiPriority w:val="22"/>
    <w:qFormat/>
    <w:rsid w:val="001A326E"/>
    <w:rPr>
      <w:b/>
      <w:bCs/>
    </w:rPr>
  </w:style>
  <w:style w:type="character" w:customStyle="1" w:styleId="10">
    <w:name w:val="Заголовок 1 Знак"/>
    <w:basedOn w:val="a0"/>
    <w:link w:val="1"/>
    <w:uiPriority w:val="9"/>
    <w:rsid w:val="001A326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3E"/>
    <w:pPr>
      <w:overflowPunct w:val="0"/>
      <w:autoSpaceDE w:val="0"/>
      <w:autoSpaceDN w:val="0"/>
      <w:adjustRightInd w:val="0"/>
      <w:textAlignment w:val="baseline"/>
    </w:pPr>
    <w:rPr>
      <w:sz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lang w:val="x-none" w:eastAsia="x-none"/>
    </w:rPr>
  </w:style>
  <w:style w:type="character" w:customStyle="1" w:styleId="a6">
    <w:name w:val="Основной текст с отступом Знак"/>
    <w:basedOn w:val="a0"/>
    <w:link w:val="a5"/>
    <w:rsid w:val="00DC04CC"/>
    <w:rPr>
      <w:b/>
      <w:lang w:val="x-none" w:eastAsia="x-none"/>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9801">
      <w:bodyDiv w:val="1"/>
      <w:marLeft w:val="0"/>
      <w:marRight w:val="0"/>
      <w:marTop w:val="0"/>
      <w:marBottom w:val="0"/>
      <w:divBdr>
        <w:top w:val="none" w:sz="0" w:space="0" w:color="auto"/>
        <w:left w:val="none" w:sz="0" w:space="0" w:color="auto"/>
        <w:bottom w:val="none" w:sz="0" w:space="0" w:color="auto"/>
        <w:right w:val="none" w:sz="0" w:space="0" w:color="auto"/>
      </w:divBdr>
    </w:div>
    <w:div w:id="1083182838">
      <w:bodyDiv w:val="1"/>
      <w:marLeft w:val="0"/>
      <w:marRight w:val="0"/>
      <w:marTop w:val="0"/>
      <w:marBottom w:val="0"/>
      <w:divBdr>
        <w:top w:val="none" w:sz="0" w:space="0" w:color="auto"/>
        <w:left w:val="none" w:sz="0" w:space="0" w:color="auto"/>
        <w:bottom w:val="none" w:sz="0" w:space="0" w:color="auto"/>
        <w:right w:val="none" w:sz="0" w:space="0" w:color="auto"/>
      </w:divBdr>
    </w:div>
    <w:div w:id="1332836321">
      <w:bodyDiv w:val="1"/>
      <w:marLeft w:val="0"/>
      <w:marRight w:val="0"/>
      <w:marTop w:val="0"/>
      <w:marBottom w:val="0"/>
      <w:divBdr>
        <w:top w:val="none" w:sz="0" w:space="0" w:color="auto"/>
        <w:left w:val="none" w:sz="0" w:space="0" w:color="auto"/>
        <w:bottom w:val="none" w:sz="0" w:space="0" w:color="auto"/>
        <w:right w:val="none" w:sz="0" w:space="0" w:color="auto"/>
      </w:divBdr>
    </w:div>
    <w:div w:id="1710758780">
      <w:bodyDiv w:val="1"/>
      <w:marLeft w:val="0"/>
      <w:marRight w:val="0"/>
      <w:marTop w:val="0"/>
      <w:marBottom w:val="0"/>
      <w:divBdr>
        <w:top w:val="none" w:sz="0" w:space="0" w:color="auto"/>
        <w:left w:val="none" w:sz="0" w:space="0" w:color="auto"/>
        <w:bottom w:val="none" w:sz="0" w:space="0" w:color="auto"/>
        <w:right w:val="none" w:sz="0" w:space="0" w:color="auto"/>
      </w:divBdr>
    </w:div>
    <w:div w:id="1731419307">
      <w:bodyDiv w:val="1"/>
      <w:marLeft w:val="0"/>
      <w:marRight w:val="0"/>
      <w:marTop w:val="0"/>
      <w:marBottom w:val="0"/>
      <w:divBdr>
        <w:top w:val="none" w:sz="0" w:space="0" w:color="auto"/>
        <w:left w:val="none" w:sz="0" w:space="0" w:color="auto"/>
        <w:bottom w:val="none" w:sz="0" w:space="0" w:color="auto"/>
        <w:right w:val="none" w:sz="0" w:space="0" w:color="auto"/>
      </w:divBdr>
    </w:div>
    <w:div w:id="18473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64EC-5A90-4B01-B6CA-D7EA1CCB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МІНІСТЭРСТВА ПА НАДЗВЫЧАЙНЫХ      СІТУАЦЫЯХ  РЭСПУБЛІКІ   БЕЛАРУСЬ</vt:lpstr>
    </vt:vector>
  </TitlesOfParts>
  <Company>SPecialiST RePack</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ПА НАДЗВЫЧАЙНЫХ      СІТУАЦЫЯХ  РЭСПУБЛІКІ   БЕЛАРУСЬ</dc:title>
  <dc:creator>Dybodel</dc:creator>
  <cp:lastModifiedBy>Пользователь Windows</cp:lastModifiedBy>
  <cp:revision>2</cp:revision>
  <cp:lastPrinted>2024-05-07T08:33:00Z</cp:lastPrinted>
  <dcterms:created xsi:type="dcterms:W3CDTF">2024-06-10T12:40:00Z</dcterms:created>
  <dcterms:modified xsi:type="dcterms:W3CDTF">2024-06-10T12:40:00Z</dcterms:modified>
</cp:coreProperties>
</file>