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A613F7" w:rsidRPr="00A613F7" w:rsidTr="00DA2AF0">
        <w:trPr>
          <w:trHeight w:val="790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pacing w:val="-20"/>
                <w:sz w:val="52"/>
                <w:szCs w:val="52"/>
              </w:rPr>
            </w:pPr>
            <w:r w:rsidRPr="00A613F7">
              <w:rPr>
                <w:rFonts w:ascii="Times New Roman" w:hAnsi="Times New Roman"/>
                <w:spacing w:val="-20"/>
                <w:sz w:val="52"/>
                <w:szCs w:val="52"/>
              </w:rPr>
              <w:t>ТРАНСПОРТ</w:t>
            </w:r>
          </w:p>
        </w:tc>
      </w:tr>
      <w:tr w:rsidR="00A613F7" w:rsidRPr="00A613F7" w:rsidTr="00DA2AF0">
        <w:trPr>
          <w:trHeight w:val="433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7" w:rsidRPr="00A613F7" w:rsidRDefault="00A613F7" w:rsidP="00015B4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13F7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Получение свидетельства о регистрации </w:t>
            </w:r>
            <w:r w:rsidR="00015B4B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машины </w:t>
            </w:r>
            <w:r w:rsidRPr="00A613F7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и (или) регистрационного знака взамен утраченного (похищенного) или пришедшего в негодность</w:t>
            </w:r>
          </w:p>
        </w:tc>
      </w:tr>
      <w:tr w:rsidR="00A613F7" w:rsidRPr="00A613F7" w:rsidTr="00DA2AF0">
        <w:trPr>
          <w:trHeight w:val="306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7" w:rsidRPr="00A613F7" w:rsidRDefault="00A613F7" w:rsidP="00A613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eastAsia="ru-RU"/>
              </w:rPr>
            </w:pPr>
            <w:r w:rsidRPr="00A613F7"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eastAsia="ru-RU"/>
              </w:rPr>
              <w:t>5.8.3</w:t>
            </w:r>
          </w:p>
        </w:tc>
      </w:tr>
      <w:tr w:rsidR="00A613F7" w:rsidRPr="00A613F7" w:rsidTr="00DA2AF0">
        <w:trPr>
          <w:trHeight w:val="4356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  <w:t xml:space="preserve">Ответственные должностные лица, </w:t>
            </w:r>
          </w:p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  <w:t>осуществляющие прием заявлений заинтересованных лиц:</w:t>
            </w:r>
          </w:p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A6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Отдел  делопроизводства</w:t>
            </w:r>
            <w:proofErr w:type="gramEnd"/>
            <w:r w:rsidRPr="00A6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A613F7" w:rsidRPr="00A613F7" w:rsidRDefault="00C268DD" w:rsidP="00A61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Фомина Юлия Григорьевна </w:t>
            </w:r>
            <w:r w:rsidR="00A613F7" w:rsidRPr="00A6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="00A613F7" w:rsidRPr="00A6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</w:t>
            </w:r>
          </w:p>
          <w:p w:rsidR="00A613F7" w:rsidRPr="00A613F7" w:rsidRDefault="00C268DD" w:rsidP="00A61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Языкова Валентина Васильевна </w:t>
            </w:r>
            <w:bookmarkStart w:id="0" w:name="_GoBack"/>
            <w:bookmarkEnd w:id="0"/>
            <w:r w:rsidR="00A613F7" w:rsidRPr="00A6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="00B93C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инспектор </w:t>
            </w:r>
            <w:r w:rsidR="00A613F7" w:rsidRPr="00A6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</w:t>
            </w:r>
          </w:p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Александра Островского, 2, </w:t>
            </w:r>
            <w:proofErr w:type="gramStart"/>
            <w:r w:rsidRPr="00A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этаж</w:t>
            </w:r>
            <w:proofErr w:type="gramEnd"/>
            <w:r w:rsidRPr="00A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107,  телефон 51-12-39</w:t>
            </w:r>
          </w:p>
          <w:p w:rsidR="00B93C37" w:rsidRDefault="00B93C37" w:rsidP="00B93C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 пятница – с 8.00 до 17.00, обед с 13.00 до 14.00</w:t>
            </w:r>
          </w:p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6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суббота</w:t>
            </w:r>
            <w:r w:rsidRPr="00A61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A6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  <w:t>Ответственные за осуществление административной процедуры:</w:t>
            </w:r>
          </w:p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Инспекция по надзору за техническим состоянием машин и оборудования  </w:t>
            </w:r>
          </w:p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сельского хозяйства Оршанского райисполкома</w:t>
            </w:r>
          </w:p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Храбрый Павел Михайлович – </w:t>
            </w:r>
            <w:r w:rsidRPr="00A6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по надзору</w:t>
            </w:r>
          </w:p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Pr="00A61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51-12-86, кабинет 307 </w:t>
            </w:r>
          </w:p>
          <w:p w:rsidR="00CE47E2" w:rsidRDefault="00CE47E2" w:rsidP="00CE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47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Приемный день:</w:t>
            </w:r>
            <w:r w:rsidRPr="00CE47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понедельник с 8.00 до 13.00 и с 14.00 до 17.00</w:t>
            </w:r>
          </w:p>
          <w:p w:rsidR="00A613F7" w:rsidRPr="00CE47E2" w:rsidRDefault="00CE47E2" w:rsidP="00CE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7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четверг-с 9.00 до 13.00</w:t>
            </w:r>
          </w:p>
        </w:tc>
      </w:tr>
      <w:tr w:rsidR="00A613F7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A61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1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36" w:rsidRPr="00DE0ECA" w:rsidRDefault="00AE3036" w:rsidP="00A613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заявление </w:t>
            </w:r>
          </w:p>
          <w:p w:rsidR="00AE3036" w:rsidRPr="00DE0ECA" w:rsidRDefault="00AE3036" w:rsidP="00A613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документ удостоверяющий личность технический талон (не представляется в случае его пропажи или расхищения) - регистрационный знак машины (представляется в случае </w:t>
            </w:r>
            <w:proofErr w:type="gramStart"/>
            <w:r w:rsidRPr="00DE0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получения нового регистрационного знака</w:t>
            </w:r>
            <w:proofErr w:type="gramEnd"/>
            <w:r w:rsidRPr="00DE0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который вместо пришел в негодность) </w:t>
            </w:r>
          </w:p>
          <w:p w:rsidR="00A613F7" w:rsidRPr="00A613F7" w:rsidRDefault="00AE3036" w:rsidP="00A613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документ, подтверждающий уплату государственной- пошлины (за исключением случая внесения платы при помощи использования ЕРИП)</w:t>
            </w:r>
          </w:p>
        </w:tc>
      </w:tr>
      <w:tr w:rsidR="00A613F7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7" w:rsidRPr="00A613F7" w:rsidRDefault="00A613F7" w:rsidP="00A613F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1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Нормативные правовые акты, регулирующие порядок осуществления, административной </w:t>
            </w:r>
            <w:r w:rsidRPr="00A61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процедуры: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7" w:rsidRPr="00DE0ECA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1.Закон Республики Беларусь от 28 октября 2008 г. № 433-З «Об основах административных процедур»;</w:t>
            </w:r>
            <w:r w:rsidRPr="00DE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E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DE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E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3. 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</w:t>
            </w:r>
          </w:p>
          <w:p w:rsidR="00A613F7" w:rsidRPr="00DE0ECA" w:rsidRDefault="00A613F7" w:rsidP="00AE303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3F7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36" w:rsidRPr="00DE0ECA" w:rsidRDefault="00AE3036" w:rsidP="00A613F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государственная пошлина за выдачу регистрационного знака на колесный трактор, прицеп к нему, самоходную машину вместо потерянного (похищенного) или пришедшего в негодность – 3 базовые величины.</w:t>
            </w:r>
          </w:p>
          <w:p w:rsidR="00A613F7" w:rsidRPr="00DE0ECA" w:rsidRDefault="00AE3036" w:rsidP="00A613F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Расчетный счет: BY91AKBB36003220000120000000 Код выплаты: юридические лица 03001 Получатель выплаты: Главное управление Министерства финансов ИРБ по Витебскому обл., УНП 300594330, г. Минск, ОАО «АСБ «</w:t>
            </w:r>
            <w:proofErr w:type="spellStart"/>
            <w:r w:rsidRPr="00DE0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Беларусбанк</w:t>
            </w:r>
            <w:proofErr w:type="spellEnd"/>
            <w:r w:rsidRPr="00DE0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код банка AKBBBY2X</w:t>
            </w:r>
          </w:p>
        </w:tc>
      </w:tr>
      <w:tr w:rsidR="00A613F7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7" w:rsidRPr="00DE0ECA" w:rsidRDefault="00A613F7" w:rsidP="00A6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A613F7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7" w:rsidRPr="00A613F7" w:rsidRDefault="00A613F7" w:rsidP="00A613F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7" w:rsidRPr="00DE0ECA" w:rsidRDefault="00AE3036" w:rsidP="00A613F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бессрочное или до истечения срока действия договора финансовой аренды (лизинга) в случае государственной регистрации машин, переданных собственникам по таким договорам</w:t>
            </w:r>
          </w:p>
        </w:tc>
      </w:tr>
    </w:tbl>
    <w:p w:rsidR="00A613F7" w:rsidRPr="00A613F7" w:rsidRDefault="00A613F7" w:rsidP="00A613F7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</w:rPr>
      </w:pPr>
    </w:p>
    <w:p w:rsidR="001C499C" w:rsidRDefault="001C499C"/>
    <w:sectPr w:rsidR="001C49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53D4B"/>
    <w:multiLevelType w:val="multilevel"/>
    <w:tmpl w:val="57A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05"/>
    <w:rsid w:val="00015B4B"/>
    <w:rsid w:val="001C499C"/>
    <w:rsid w:val="00242FA2"/>
    <w:rsid w:val="0062388B"/>
    <w:rsid w:val="00804B5B"/>
    <w:rsid w:val="00A613F7"/>
    <w:rsid w:val="00AC0505"/>
    <w:rsid w:val="00AE3036"/>
    <w:rsid w:val="00B93C37"/>
    <w:rsid w:val="00C22DC3"/>
    <w:rsid w:val="00C268DD"/>
    <w:rsid w:val="00CE47E2"/>
    <w:rsid w:val="00D64B43"/>
    <w:rsid w:val="00D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0AB1"/>
  <w15:chartTrackingRefBased/>
  <w15:docId w15:val="{561C311D-F78C-488F-B857-6CBF8856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F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2024-04-03T13:10:00Z</dcterms:created>
  <dcterms:modified xsi:type="dcterms:W3CDTF">2024-04-03T13:10:00Z</dcterms:modified>
</cp:coreProperties>
</file>