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6007"/>
      </w:tblGrid>
      <w:tr w:rsidR="00A524A8" w:rsidRPr="00E965EC" w:rsidTr="00C14B09">
        <w:trPr>
          <w:trHeight w:val="790"/>
        </w:trPr>
        <w:tc>
          <w:tcPr>
            <w:tcW w:w="10201" w:type="dxa"/>
            <w:gridSpan w:val="2"/>
          </w:tcPr>
          <w:p w:rsidR="00A524A8" w:rsidRPr="00E965EC" w:rsidRDefault="00A524A8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 w:rsidRPr="00E965EC">
              <w:rPr>
                <w:b/>
                <w:bCs/>
                <w:sz w:val="28"/>
                <w:szCs w:val="28"/>
              </w:rPr>
              <w:br/>
              <w:t>ЖИЛИЩНЫЕ ПРАВООТНОШЕНИЯ</w:t>
            </w:r>
          </w:p>
        </w:tc>
      </w:tr>
      <w:tr w:rsidR="00A524A8" w:rsidRPr="008F3751" w:rsidTr="00C14B09">
        <w:trPr>
          <w:trHeight w:val="433"/>
        </w:trPr>
        <w:tc>
          <w:tcPr>
            <w:tcW w:w="10201" w:type="dxa"/>
            <w:gridSpan w:val="2"/>
          </w:tcPr>
          <w:p w:rsidR="00A524A8" w:rsidRPr="008F3751" w:rsidRDefault="00A524A8" w:rsidP="00211C0D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  <w:lang w:eastAsia="en-US"/>
              </w:rPr>
            </w:pPr>
            <w:r w:rsidRPr="00A524A8">
              <w:rPr>
                <w:b/>
                <w:sz w:val="30"/>
                <w:szCs w:val="30"/>
                <w:lang w:eastAsia="en-US"/>
              </w:rPr>
              <w:t>Регистрация договора финансовой аренды (лизинга), предметом лизинга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</w:tr>
      <w:tr w:rsidR="00A524A8" w:rsidRPr="00CB7DAB" w:rsidTr="00C14B09">
        <w:trPr>
          <w:trHeight w:val="306"/>
        </w:trPr>
        <w:tc>
          <w:tcPr>
            <w:tcW w:w="10201" w:type="dxa"/>
            <w:gridSpan w:val="2"/>
          </w:tcPr>
          <w:p w:rsidR="00A524A8" w:rsidRPr="00CB7DAB" w:rsidRDefault="00A524A8" w:rsidP="00D81D47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 w:rsidRPr="00CB7DAB">
              <w:rPr>
                <w:color w:val="0000FF"/>
              </w:rPr>
              <w:t>Номер администрат</w:t>
            </w:r>
            <w:r>
              <w:rPr>
                <w:color w:val="0000FF"/>
              </w:rPr>
              <w:t xml:space="preserve">ивной процедуры по Перечню – </w:t>
            </w:r>
            <w:r>
              <w:rPr>
                <w:color w:val="000000" w:themeColor="text1"/>
                <w:sz w:val="48"/>
                <w:szCs w:val="48"/>
              </w:rPr>
              <w:t>16.4.2</w:t>
            </w:r>
          </w:p>
        </w:tc>
      </w:tr>
      <w:tr w:rsidR="00A524A8" w:rsidRPr="00E965EC" w:rsidTr="00C14B09">
        <w:trPr>
          <w:trHeight w:val="274"/>
        </w:trPr>
        <w:tc>
          <w:tcPr>
            <w:tcW w:w="10201" w:type="dxa"/>
            <w:gridSpan w:val="2"/>
          </w:tcPr>
          <w:p w:rsidR="00A524A8" w:rsidRPr="00E965EC" w:rsidRDefault="00A524A8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</w:rPr>
            </w:pPr>
          </w:p>
          <w:p w:rsidR="008553DF" w:rsidRDefault="008553DF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8553DF" w:rsidRDefault="008553DF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8553DF" w:rsidRDefault="008553DF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8553DF" w:rsidRDefault="008553DF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8553DF" w:rsidRDefault="008553DF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8553DF" w:rsidRDefault="008553DF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8553DF" w:rsidRDefault="0071612B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 w:rsidR="008553DF">
              <w:rPr>
                <w:sz w:val="28"/>
                <w:szCs w:val="28"/>
              </w:rPr>
              <w:t>– инспектор по заявлениям</w:t>
            </w:r>
          </w:p>
          <w:p w:rsidR="008553DF" w:rsidRDefault="008553DF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8553DF" w:rsidRDefault="008553DF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8553DF" w:rsidRDefault="008553DF" w:rsidP="008553D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суббота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8553DF" w:rsidRPr="009A4732" w:rsidRDefault="008553DF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8553DF" w:rsidRDefault="008553DF" w:rsidP="00C14B09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</w:p>
          <w:p w:rsidR="00C14B09" w:rsidRDefault="00C14B09" w:rsidP="00C14B09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A524A8" w:rsidRPr="00160DC5" w:rsidRDefault="00A524A8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60DC5">
              <w:rPr>
                <w:b/>
                <w:bCs/>
                <w:sz w:val="28"/>
                <w:szCs w:val="28"/>
              </w:rPr>
              <w:t xml:space="preserve">ОТДЕЛ </w:t>
            </w:r>
          </w:p>
          <w:p w:rsidR="00A524A8" w:rsidRPr="00715062" w:rsidRDefault="00A524A8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53DC">
              <w:rPr>
                <w:b/>
                <w:bCs/>
                <w:color w:val="000000"/>
                <w:sz w:val="28"/>
                <w:szCs w:val="28"/>
              </w:rPr>
              <w:t>ЖИЛИЩНО-</w:t>
            </w:r>
            <w:proofErr w:type="gramStart"/>
            <w:r w:rsidRPr="00715062">
              <w:rPr>
                <w:b/>
                <w:bCs/>
                <w:color w:val="000000"/>
                <w:sz w:val="28"/>
                <w:szCs w:val="28"/>
              </w:rPr>
              <w:t>КОММУНАЛЬНОГО  ХОЗЯЙСТВА</w:t>
            </w:r>
            <w:proofErr w:type="gramEnd"/>
            <w:r w:rsidRPr="0071506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715062" w:rsidRPr="00715062" w:rsidRDefault="00715062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15062"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</w:p>
          <w:p w:rsidR="008553DF" w:rsidRPr="002D53DC" w:rsidRDefault="008553DF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</w:rPr>
            </w:pPr>
          </w:p>
          <w:p w:rsidR="008553DF" w:rsidRDefault="0071612B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Данилович Мария Андреевна </w:t>
            </w:r>
            <w:r w:rsidR="008553DF">
              <w:rPr>
                <w:bCs/>
                <w:color w:val="000000"/>
                <w:sz w:val="28"/>
                <w:szCs w:val="28"/>
              </w:rPr>
              <w:t>– инспектор отдела</w:t>
            </w:r>
          </w:p>
          <w:p w:rsidR="008553DF" w:rsidRPr="009A4732" w:rsidRDefault="0071612B" w:rsidP="0071612B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D53DC">
              <w:rPr>
                <w:bCs/>
                <w:color w:val="000000"/>
                <w:sz w:val="28"/>
                <w:szCs w:val="28"/>
              </w:rPr>
              <w:t>тел.</w:t>
            </w:r>
            <w:r>
              <w:rPr>
                <w:bCs/>
                <w:color w:val="000000"/>
                <w:sz w:val="28"/>
                <w:szCs w:val="28"/>
              </w:rPr>
              <w:t xml:space="preserve"> 53-48-42,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109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bookmarkStart w:id="0" w:name="_GoBack"/>
            <w:bookmarkEnd w:id="0"/>
            <w:r w:rsidR="008553DF">
              <w:rPr>
                <w:b/>
                <w:bCs/>
                <w:color w:val="000000"/>
                <w:sz w:val="28"/>
                <w:szCs w:val="28"/>
              </w:rPr>
              <w:t>а в её</w:t>
            </w:r>
            <w:r w:rsidR="008553DF" w:rsidRPr="008F3751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71612B" w:rsidRDefault="008553DF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Завадская Елена Станиславовна - </w:t>
            </w:r>
            <w:r>
              <w:rPr>
                <w:bCs/>
                <w:color w:val="000000"/>
                <w:sz w:val="28"/>
                <w:szCs w:val="28"/>
              </w:rPr>
              <w:t>главный специалист отдела</w:t>
            </w:r>
            <w:r w:rsidR="0071612B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553DF" w:rsidRPr="002D53DC" w:rsidRDefault="0071612B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тел.51-12-64,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110,</w:t>
            </w:r>
          </w:p>
          <w:p w:rsidR="008553DF" w:rsidRDefault="008553DF" w:rsidP="008553DF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8553DF" w:rsidRDefault="008553DF" w:rsidP="008553DF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A524A8" w:rsidRDefault="00A524A8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524A8" w:rsidRDefault="00A524A8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A524A8" w:rsidRDefault="00A524A8" w:rsidP="00D81D47">
            <w:pPr>
              <w:pStyle w:val="a3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A524A8" w:rsidRPr="00E965EC" w:rsidRDefault="00A524A8" w:rsidP="00D81D4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A524A8" w:rsidRPr="00425C5B" w:rsidTr="00C14B09">
        <w:tc>
          <w:tcPr>
            <w:tcW w:w="4194" w:type="dxa"/>
          </w:tcPr>
          <w:p w:rsidR="00A524A8" w:rsidRPr="00C14B09" w:rsidRDefault="00A524A8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C14B09">
              <w:rPr>
                <w:b/>
                <w:bCs/>
                <w:sz w:val="26"/>
                <w:szCs w:val="26"/>
              </w:rPr>
              <w:lastRenderedPageBreak/>
              <w:t>Документы и (или) сведения, представляемые заинтересованными лицами</w:t>
            </w:r>
            <w:r w:rsidRPr="00C14B09">
              <w:rPr>
                <w:b/>
                <w:sz w:val="26"/>
                <w:szCs w:val="26"/>
              </w:rPr>
              <w:t xml:space="preserve"> </w:t>
            </w:r>
            <w:r w:rsidRPr="00C14B09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007" w:type="dxa"/>
          </w:tcPr>
          <w:p w:rsidR="00A524A8" w:rsidRPr="009134E7" w:rsidRDefault="00C14B09" w:rsidP="00C14B09">
            <w:pPr>
              <w:pStyle w:val="table10"/>
              <w:spacing w:before="120"/>
              <w:rPr>
                <w:color w:val="000000" w:themeColor="text1"/>
                <w:sz w:val="26"/>
                <w:szCs w:val="26"/>
              </w:rPr>
            </w:pP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— заявление</w:t>
            </w:r>
            <w:r w:rsidR="009134E7"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— три экземпляра договора найма (договора финансовой аренды (лизинга) или дополнительного соглашения к нему</w:t>
            </w:r>
            <w:r w:rsidR="009134E7"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— технический паспорт</w:t>
            </w:r>
            <w:r w:rsidR="009134E7"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— документ, подтверждающий право собственности, право хозяйственного ведения или оперативного управления на жилое помещение (в отношении жилого помещения частного жилищного фонда, а в отношении жилого помещения государственного жилищного фонда — в случае, если создание жилого помещения государственного жилищного фонда и (или) возникновение права на него зарегистрированы в едином государственном регистре недвижимого имущества, прав на него и сделок с ним)</w:t>
            </w:r>
            <w:r w:rsidR="009134E7"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— 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— если создание жилого помещения государственного жилищного фонда и (или) возникновение права на него не зарегистрированы в едином государственном регистре недвижимого имущества, прав на него и сделок с ним</w:t>
            </w:r>
            <w:r w:rsidR="009134E7"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— письменное согласие всех собственников жилого помещения, находящегося в общей собственности</w:t>
            </w:r>
          </w:p>
        </w:tc>
      </w:tr>
      <w:tr w:rsidR="00A524A8" w:rsidRPr="00425C5B" w:rsidTr="00C14B09">
        <w:tc>
          <w:tcPr>
            <w:tcW w:w="4194" w:type="dxa"/>
          </w:tcPr>
          <w:p w:rsidR="00C14B09" w:rsidRPr="00C14B09" w:rsidRDefault="00C14B09" w:rsidP="00C14B09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C14B09">
              <w:rPr>
                <w:b/>
                <w:color w:val="000000" w:themeColor="text1"/>
                <w:sz w:val="26"/>
                <w:szCs w:val="26"/>
              </w:rPr>
              <w:t>Нормативные правовые акты, регулирующие порядок осуществления, административной процедур</w:t>
            </w:r>
            <w:r w:rsidR="009134E7">
              <w:rPr>
                <w:b/>
                <w:color w:val="000000" w:themeColor="text1"/>
                <w:sz w:val="26"/>
                <w:szCs w:val="26"/>
              </w:rPr>
              <w:t>ы</w:t>
            </w:r>
            <w:r w:rsidRPr="00C14B09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:rsidR="00A524A8" w:rsidRPr="00C14B09" w:rsidRDefault="00A524A8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07" w:type="dxa"/>
          </w:tcPr>
          <w:p w:rsidR="00A524A8" w:rsidRPr="009134E7" w:rsidRDefault="00C14B09" w:rsidP="00C14B0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2. Указ Президента Республики Беларусь от 25 июня 2021 г. N 240 «Об административных процедурах, осуществляемых в отношении </w:t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субъектов хозяйствования»;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4. Постановление Совета Министров Республик Беларусь от 12 сентября 2006 г. № 1191 «О мерах по реализации Указа Президента Республики Беларусь от 4 августа 2006 г. № 497»;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5. Кодекс Республики Беларусь от 28 августа 2012 года № 428-З «Жилищный кодекс Республики Беларусь» (ст.53);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6. Статья 636 Гражданского кодекса Республики от 7 декабря 1998 г. № 218-З;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7. Постановление Совета Министров Республики Беларусь от 24 сентября 2008 г. № 1408 «О специальных жилых помещениях государственного жилищного фонда»;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8. Постановление Совета Министров Республики Беларусь от 31 декабря 2014 г. № 1297 «О предоставлении арендного жилья» (вместе с «Положением о порядке предоставления арендного жилья»);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9. Постановление Совета Министров Республики Беларусь от 5 апреля 2013 г. № 269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      </w:r>
            <w:r w:rsidRPr="009134E7">
              <w:rPr>
                <w:color w:val="000000" w:themeColor="text1"/>
                <w:sz w:val="26"/>
                <w:szCs w:val="26"/>
              </w:rPr>
              <w:br/>
            </w:r>
            <w:r w:rsidRPr="009134E7">
              <w:rPr>
                <w:color w:val="000000" w:themeColor="text1"/>
                <w:sz w:val="26"/>
                <w:szCs w:val="26"/>
                <w:shd w:val="clear" w:color="auto" w:fill="FFFFFF"/>
              </w:rPr>
              <w:t>10. Постановление Совета Министров Республики Беларусь от 19 марта 2013 г. № 193 «Об утверждении типового договора найма жилого помещения социального пользования государственного жилищного фонда».</w:t>
            </w:r>
          </w:p>
          <w:p w:rsidR="00A524A8" w:rsidRPr="009134E7" w:rsidRDefault="00A524A8" w:rsidP="00D81D47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26"/>
                <w:szCs w:val="26"/>
              </w:rPr>
            </w:pPr>
          </w:p>
        </w:tc>
      </w:tr>
      <w:tr w:rsidR="00A524A8" w:rsidRPr="00425C5B" w:rsidTr="00C14B09">
        <w:tc>
          <w:tcPr>
            <w:tcW w:w="4194" w:type="dxa"/>
          </w:tcPr>
          <w:p w:rsidR="00A524A8" w:rsidRPr="00C14B09" w:rsidRDefault="00A524A8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C14B09">
              <w:rPr>
                <w:b/>
                <w:sz w:val="26"/>
                <w:szCs w:val="26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007" w:type="dxa"/>
          </w:tcPr>
          <w:p w:rsidR="00A524A8" w:rsidRPr="00C14B09" w:rsidRDefault="00A524A8" w:rsidP="00D81D47">
            <w:pPr>
              <w:pStyle w:val="table1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sz w:val="26"/>
                <w:szCs w:val="26"/>
              </w:rPr>
            </w:pPr>
            <w:r w:rsidRPr="00C14B09">
              <w:rPr>
                <w:sz w:val="26"/>
                <w:szCs w:val="26"/>
              </w:rPr>
              <w:t>бесплатно</w:t>
            </w:r>
          </w:p>
        </w:tc>
      </w:tr>
      <w:tr w:rsidR="00A524A8" w:rsidRPr="00425C5B" w:rsidTr="00C14B09">
        <w:tc>
          <w:tcPr>
            <w:tcW w:w="4194" w:type="dxa"/>
          </w:tcPr>
          <w:p w:rsidR="00A524A8" w:rsidRPr="00C14B09" w:rsidRDefault="00A524A8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C14B09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007" w:type="dxa"/>
          </w:tcPr>
          <w:p w:rsidR="00A524A8" w:rsidRPr="00C14B09" w:rsidRDefault="00A524A8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C14B09">
              <w:rPr>
                <w:sz w:val="26"/>
                <w:szCs w:val="26"/>
              </w:rPr>
              <w:t xml:space="preserve">2 дня, а в случае запроса документов и (или) сведений от других государственных органов, иных организаций – 10 дней </w:t>
            </w:r>
          </w:p>
        </w:tc>
      </w:tr>
      <w:tr w:rsidR="00A524A8" w:rsidRPr="00425C5B" w:rsidTr="00C14B09">
        <w:tc>
          <w:tcPr>
            <w:tcW w:w="4194" w:type="dxa"/>
          </w:tcPr>
          <w:p w:rsidR="00A524A8" w:rsidRPr="00C14B09" w:rsidRDefault="00A524A8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C14B09">
              <w:rPr>
                <w:b/>
                <w:sz w:val="26"/>
                <w:szCs w:val="26"/>
              </w:rPr>
              <w:t xml:space="preserve">Срок действия справок или </w:t>
            </w:r>
            <w:r w:rsidRPr="00C14B09">
              <w:rPr>
                <w:b/>
                <w:sz w:val="26"/>
                <w:szCs w:val="26"/>
              </w:rPr>
              <w:lastRenderedPageBreak/>
              <w:t>других документов, выдаваемых при осуществлении административной процедуры</w:t>
            </w:r>
          </w:p>
        </w:tc>
        <w:tc>
          <w:tcPr>
            <w:tcW w:w="6007" w:type="dxa"/>
          </w:tcPr>
          <w:p w:rsidR="00A524A8" w:rsidRPr="00C14B09" w:rsidRDefault="00A524A8" w:rsidP="00D81D47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C14B09">
              <w:rPr>
                <w:sz w:val="26"/>
                <w:szCs w:val="26"/>
              </w:rPr>
              <w:lastRenderedPageBreak/>
              <w:t>бессрочно</w:t>
            </w:r>
          </w:p>
        </w:tc>
      </w:tr>
    </w:tbl>
    <w:p w:rsidR="00EC2C27" w:rsidRDefault="00EC2C27"/>
    <w:sectPr w:rsidR="00EC2C2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02"/>
    <w:rsid w:val="00000A79"/>
    <w:rsid w:val="001D67EB"/>
    <w:rsid w:val="00211C0D"/>
    <w:rsid w:val="003B6004"/>
    <w:rsid w:val="003D1302"/>
    <w:rsid w:val="0068702C"/>
    <w:rsid w:val="00715062"/>
    <w:rsid w:val="0071612B"/>
    <w:rsid w:val="008553DF"/>
    <w:rsid w:val="009134E7"/>
    <w:rsid w:val="00A524A8"/>
    <w:rsid w:val="00C14B09"/>
    <w:rsid w:val="00EC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F5C5"/>
  <w15:chartTrackingRefBased/>
  <w15:docId w15:val="{5707BC3D-64F5-41ED-8E45-AF7CB888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524A8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24A8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customStyle="1" w:styleId="table10">
    <w:name w:val="table10"/>
    <w:basedOn w:val="a"/>
    <w:link w:val="table100"/>
    <w:rsid w:val="00A524A8"/>
    <w:rPr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A524A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A524A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524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A524A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2024-04-03T09:55:00Z</dcterms:created>
  <dcterms:modified xsi:type="dcterms:W3CDTF">2024-04-03T09:55:00Z</dcterms:modified>
</cp:coreProperties>
</file>