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F989" w14:textId="77777777" w:rsidR="004A256E" w:rsidRDefault="004A256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4386BC62" w14:textId="77777777" w:rsidR="004A256E" w:rsidRDefault="004A256E">
      <w:pPr>
        <w:pStyle w:val="newncpi"/>
        <w:ind w:firstLine="0"/>
        <w:jc w:val="center"/>
      </w:pPr>
      <w:r>
        <w:rPr>
          <w:rStyle w:val="datepr"/>
        </w:rPr>
        <w:t>3 ноября 2022 г.</w:t>
      </w:r>
      <w:r>
        <w:rPr>
          <w:rStyle w:val="number"/>
        </w:rPr>
        <w:t xml:space="preserve"> № 750</w:t>
      </w:r>
    </w:p>
    <w:p w14:paraId="22F5DD9C" w14:textId="77777777" w:rsidR="004A256E" w:rsidRDefault="004A256E">
      <w:pPr>
        <w:pStyle w:val="titlencpi"/>
      </w:pPr>
      <w:r>
        <w:t>О порядке учета потребностей юридических лиц и индивидуальных предпринимателей в древесине на корню</w:t>
      </w:r>
    </w:p>
    <w:p w14:paraId="4D4373A0" w14:textId="77777777" w:rsidR="004A256E" w:rsidRDefault="004A256E">
      <w:pPr>
        <w:pStyle w:val="preamble"/>
      </w:pPr>
      <w:r>
        <w:t>На основании части третьей подпункта 6.2 пункта 6 Правил реализации древесины, утвержденных Указом Президента Республики Беларусь от 23 ноября 2020 г. № 437, Совет Министров Республики Беларусь ПОСТАНОВЛЯЕТ:</w:t>
      </w:r>
    </w:p>
    <w:p w14:paraId="2FB7A5AE" w14:textId="77777777" w:rsidR="004A256E" w:rsidRDefault="004A256E">
      <w:pPr>
        <w:pStyle w:val="point"/>
      </w:pPr>
      <w:r>
        <w:t>1. Утвердить Положение о порядке учета потребностей юридических лиц и индивидуальных предпринимателей в древесине на корню, реализуемой из фонда облисполкома, приема от них соответствующих заявок, определения объемов древесины, подлежащих реализации вне биржевых торгов, выделения такой древесины (прилагается).</w:t>
      </w:r>
    </w:p>
    <w:p w14:paraId="335BD4E9" w14:textId="77777777" w:rsidR="004A256E" w:rsidRDefault="004A256E">
      <w:pPr>
        <w:pStyle w:val="point"/>
      </w:pPr>
      <w:r>
        <w:t>2. Настоящее постановление вступает в силу после его официального опубликования и распространяет свое действие на отношения, возникшие с 25 сентября 2022 г.</w:t>
      </w:r>
    </w:p>
    <w:p w14:paraId="6503BA2C" w14:textId="77777777" w:rsidR="004A256E" w:rsidRDefault="004A256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8"/>
        <w:gridCol w:w="4679"/>
      </w:tblGrid>
      <w:tr w:rsidR="004A256E" w:rsidRPr="00A914C1" w14:paraId="5C252F4B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5B0A076B" w14:textId="77777777" w:rsidR="004A256E" w:rsidRPr="00A914C1" w:rsidRDefault="004A256E">
            <w:pPr>
              <w:pStyle w:val="newncpi0"/>
              <w:jc w:val="left"/>
            </w:pPr>
            <w:r w:rsidRPr="00A914C1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2ACB811E" w14:textId="77777777" w:rsidR="004A256E" w:rsidRPr="00A914C1" w:rsidRDefault="004A256E">
            <w:pPr>
              <w:pStyle w:val="newncpi0"/>
              <w:jc w:val="right"/>
            </w:pPr>
            <w:r w:rsidRPr="00A914C1">
              <w:rPr>
                <w:rStyle w:val="pers"/>
              </w:rPr>
              <w:t>Р.Головченко</w:t>
            </w:r>
          </w:p>
        </w:tc>
      </w:tr>
    </w:tbl>
    <w:p w14:paraId="19943075" w14:textId="77777777" w:rsidR="004A256E" w:rsidRDefault="004A256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8"/>
        <w:gridCol w:w="2339"/>
      </w:tblGrid>
      <w:tr w:rsidR="004A256E" w:rsidRPr="00A914C1" w14:paraId="30610706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13B4AB" w14:textId="77777777" w:rsidR="004A256E" w:rsidRPr="00A914C1" w:rsidRDefault="004A256E">
            <w:pPr>
              <w:pStyle w:val="newncpi"/>
            </w:pPr>
            <w:r w:rsidRPr="00A914C1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06FEDB" w14:textId="77777777" w:rsidR="004A256E" w:rsidRPr="00A914C1" w:rsidRDefault="004A256E">
            <w:pPr>
              <w:pStyle w:val="capu1"/>
            </w:pPr>
            <w:r w:rsidRPr="00A914C1">
              <w:t>УТВЕРЖДЕНО</w:t>
            </w:r>
          </w:p>
          <w:p w14:paraId="676BDF43" w14:textId="77777777" w:rsidR="004A256E" w:rsidRPr="00A914C1" w:rsidRDefault="004A256E">
            <w:pPr>
              <w:pStyle w:val="cap1"/>
            </w:pPr>
            <w:r w:rsidRPr="00A914C1">
              <w:t xml:space="preserve">Постановление </w:t>
            </w:r>
            <w:r w:rsidRPr="00A914C1">
              <w:br/>
              <w:t xml:space="preserve">Совета Министров </w:t>
            </w:r>
            <w:r w:rsidRPr="00A914C1">
              <w:br/>
              <w:t>Республики Беларусь</w:t>
            </w:r>
            <w:r w:rsidRPr="00A914C1">
              <w:br/>
              <w:t>03.11.2022 № 750</w:t>
            </w:r>
          </w:p>
        </w:tc>
      </w:tr>
    </w:tbl>
    <w:p w14:paraId="15574A6C" w14:textId="77777777" w:rsidR="004A256E" w:rsidRDefault="004A256E">
      <w:pPr>
        <w:pStyle w:val="titleu"/>
      </w:pPr>
      <w:r>
        <w:t>ПОЛОЖЕНИЕ</w:t>
      </w:r>
      <w:r>
        <w:br/>
        <w:t>о порядке учета потребностей юридических лиц и индивидуальных предпринимателей в древесине на корню, реализуемой из фонда облисполкома, приема от них соответствующих заявок, определения объемов древесины, подлежащих реализации вне биржевых торгов, выделения такой древесины</w:t>
      </w:r>
    </w:p>
    <w:p w14:paraId="50CED186" w14:textId="77777777" w:rsidR="004A256E" w:rsidRDefault="004A256E">
      <w:pPr>
        <w:pStyle w:val="point"/>
      </w:pPr>
      <w:r>
        <w:t>1. Настоящим Положением определяется порядок учета потребностей юридических лиц и индивидуальных предпринимателей в древесине на корню, реализуемой из фонда облисполкома, приема от них соответствующих заявок, определения объемов древесины, подлежащих реализации вне биржевых торгов, выделения такой древесины.</w:t>
      </w:r>
    </w:p>
    <w:p w14:paraId="2948D5AD" w14:textId="77777777" w:rsidR="004A256E" w:rsidRDefault="004A256E">
      <w:pPr>
        <w:pStyle w:val="point"/>
      </w:pPr>
      <w:r>
        <w:t>2. Учет потребностей юридических лиц и индивидуальных предпринимателей в древесине на корню для целей, определенных в подпункте 6.2 пункта 6 Правил реализации древесины, осуществляется на основании их заявок на очередной год, направляемых до 1 октября года, предшествующего году реализации такой древесины, в райисполкомы, горисполкомы, администрации районов в городах (далее – исполкомы) по месту нахождения юридического лица или по месту жительства индивидуального предпринимателя.</w:t>
      </w:r>
    </w:p>
    <w:p w14:paraId="6A3A1913" w14:textId="77777777" w:rsidR="004A256E" w:rsidRDefault="004A256E">
      <w:pPr>
        <w:pStyle w:val="point"/>
      </w:pPr>
      <w:r>
        <w:t>3. Для организации учета потребностей юридических лиц и индивидуальных предпринимателей в древесине на корню и выделения такой древесины из фонда облисполкома исполкомом создается комиссия и утверждается ее состав. Состав комиссии определяется исполкомом самостоятельно из числа сотрудников и (или) представителей других организаций.</w:t>
      </w:r>
    </w:p>
    <w:p w14:paraId="51E0D5D4" w14:textId="77777777" w:rsidR="004A256E" w:rsidRDefault="004A256E">
      <w:pPr>
        <w:pStyle w:val="newncpi"/>
      </w:pPr>
      <w:r>
        <w:t>При создании комиссии назначаются председатель и секретарь комиссии.</w:t>
      </w:r>
    </w:p>
    <w:p w14:paraId="3977FD62" w14:textId="77777777" w:rsidR="004A256E" w:rsidRDefault="004A256E">
      <w:pPr>
        <w:pStyle w:val="newncpi"/>
      </w:pPr>
      <w:r>
        <w:t>Комиссия может создаваться на постоянной основе или на определенный период. Порядок работы комиссии определяется регламентом, утверждаемым исполкомом.</w:t>
      </w:r>
    </w:p>
    <w:p w14:paraId="4B406A7F" w14:textId="77777777" w:rsidR="004A256E" w:rsidRDefault="004A256E">
      <w:pPr>
        <w:pStyle w:val="point"/>
      </w:pPr>
      <w:r>
        <w:t xml:space="preserve">4. Юридические лица и индивидуальные предприниматели подают в комиссию в срок, указанный в пункте 2 настоящего Положения, заявку о потребности в древесине </w:t>
      </w:r>
      <w:r>
        <w:lastRenderedPageBreak/>
        <w:t>на корню, реализуемой из фонда облисполкома, по форме согласно приложению (далее – заявка).</w:t>
      </w:r>
    </w:p>
    <w:p w14:paraId="0142786F" w14:textId="77777777" w:rsidR="004A256E" w:rsidRDefault="004A256E">
      <w:pPr>
        <w:pStyle w:val="newncpi"/>
      </w:pPr>
      <w:r>
        <w:t>К заявке прилагаются копии документов, подтверждающих возможность использования такой древесины для целей, определенных в подпункте 6.2 пункта 6 Правил реализации древесины.</w:t>
      </w:r>
    </w:p>
    <w:p w14:paraId="6E12FC2F" w14:textId="77777777" w:rsidR="004A256E" w:rsidRDefault="004A256E">
      <w:pPr>
        <w:pStyle w:val="point"/>
      </w:pPr>
      <w:r>
        <w:t>5. При формировании фонда облисполкома рассматриваются заявки юридических лиц и индивидуальных предпринимателей, поданные в срок, указанный в пункте 2 настоящего Положения.</w:t>
      </w:r>
    </w:p>
    <w:p w14:paraId="69618A50" w14:textId="77777777" w:rsidR="004A256E" w:rsidRDefault="004A256E">
      <w:pPr>
        <w:pStyle w:val="point"/>
      </w:pPr>
      <w:r>
        <w:t>6. Заявки с указанием данных о юридическом лице или индивидуальном предпринимателе регистрируются во входящей корреспонденции исполкома.</w:t>
      </w:r>
    </w:p>
    <w:p w14:paraId="5E041260" w14:textId="77777777" w:rsidR="004A256E" w:rsidRDefault="004A256E">
      <w:pPr>
        <w:pStyle w:val="newncpi"/>
      </w:pPr>
      <w:r>
        <w:t>Юридические лица и индивидуальные предприниматели имеют право до наступления даты проведения заседания комиссии письменно отозвать свою заявку.</w:t>
      </w:r>
    </w:p>
    <w:p w14:paraId="5D41DB9E" w14:textId="77777777" w:rsidR="004A256E" w:rsidRDefault="004A256E">
      <w:pPr>
        <w:pStyle w:val="newncpi"/>
      </w:pPr>
      <w:r>
        <w:t>Если юридическое лицо или индивидуальный предприниматель отзывает заявку до даты заседания комиссии, то она считается неподанной, о чем делается отметка во входящей корреспонденции исполкома.</w:t>
      </w:r>
    </w:p>
    <w:p w14:paraId="42932812" w14:textId="77777777" w:rsidR="004A256E" w:rsidRDefault="004A256E">
      <w:pPr>
        <w:pStyle w:val="point"/>
      </w:pPr>
      <w:r>
        <w:t>7. Заседание комиссии проводится с 1 по 10 октября.</w:t>
      </w:r>
    </w:p>
    <w:p w14:paraId="2275150E" w14:textId="77777777" w:rsidR="004A256E" w:rsidRDefault="004A256E">
      <w:pPr>
        <w:pStyle w:val="newncpi"/>
      </w:pPr>
      <w:r>
        <w:t>Заявки рассматриваются в порядке очередности их подачи с прилагаемыми к ним копиями документов, определенных в части второй пункта 4 настоящего Положения. Решение о включении объема древесины, указанного в заявках юридических лиц и индивидуальных предпринимателей, в объем древесины на корню, реализуемой из фонда облисполкома, принимается в порядке очередности подачи заявок в размере нераспределенного объема древесины на корню, реализуемого из фонда облисполкома, и устанавливается в размере не более 5 процентов от расчетной лесосеки в лесах лесного фонда, находящихся в ведении Министерства лесного хозяйства, пропорционально группам древесных пород.</w:t>
      </w:r>
    </w:p>
    <w:p w14:paraId="00B57DC0" w14:textId="77777777" w:rsidR="004A256E" w:rsidRDefault="004A256E">
      <w:pPr>
        <w:pStyle w:val="newncpi"/>
      </w:pPr>
      <w:r>
        <w:t>Заявки, поданные юридическими лицами и индивидуальными предпринимателями с нарушением требований пунктов 2 и 4 настоящего Положения, а также в случае распределения всего объема древесины на корню из фонда облисполкома по заявкам, учтенным ранее, отклоняются.</w:t>
      </w:r>
    </w:p>
    <w:p w14:paraId="4DA5E30D" w14:textId="77777777" w:rsidR="004A256E" w:rsidRDefault="004A256E">
      <w:pPr>
        <w:pStyle w:val="point"/>
      </w:pPr>
      <w:r>
        <w:t>8. Исполкомы на основании решений комиссии до 15 октября направляют в соответствующие облисполкомы заявки с обоснованием необходимости получения древесины на корню в заявленных объемах.</w:t>
      </w:r>
    </w:p>
    <w:p w14:paraId="70043B51" w14:textId="77777777" w:rsidR="004A256E" w:rsidRDefault="004A256E">
      <w:pPr>
        <w:pStyle w:val="newncpi"/>
      </w:pPr>
      <w:r>
        <w:t>Облисполкомы до 25 октября направляют в Министерство лесного хозяйства сводные заявки на реализацию древесины на корню вне биржевых торгов с указанием требуемых объемов.</w:t>
      </w:r>
    </w:p>
    <w:p w14:paraId="6D6496AC" w14:textId="77777777" w:rsidR="004A256E" w:rsidRDefault="004A256E">
      <w:pPr>
        <w:pStyle w:val="point"/>
      </w:pPr>
      <w:r>
        <w:t>9. Министерство лесного хозяйства рассматривает представленные облисполкомами сводные заявки на реализацию древесины на корню вне биржевых торгов на очередной год и до 10 ноября вносит в установленном порядке в Совет Министров Республики Беларусь проект постановления об объемах реализации древесины на корню вне биржевых торгов.</w:t>
      </w:r>
    </w:p>
    <w:p w14:paraId="46F53540" w14:textId="77777777" w:rsidR="004A256E" w:rsidRDefault="004A256E">
      <w:pPr>
        <w:pStyle w:val="point"/>
      </w:pPr>
      <w:r>
        <w:t>10. Облисполкомы в течение 10 дней после принятия Советом Министров Республики Беларусь постановления, указанного в пункте 9 настоящего Положения, информируют исполкомы об объемах реализации древесины на корню.</w:t>
      </w:r>
    </w:p>
    <w:p w14:paraId="4808C053" w14:textId="77777777" w:rsidR="004A256E" w:rsidRDefault="004A256E">
      <w:pPr>
        <w:pStyle w:val="newncpi"/>
      </w:pPr>
      <w:r>
        <w:t>Облисполкомы на основании фактического использования фондов с учетом целей, определенных в подпункте 6.2 пункта 6 Правил реализации древесины, вправе перераспределять объемы древесины на корню между исполкомами исходя из сложившейся очередности подачи заявок от юридических лиц и индивидуальных предпринимателей, зарегистрированных во входящей корреспонденции исполкома.</w:t>
      </w:r>
    </w:p>
    <w:p w14:paraId="12C71575" w14:textId="77777777" w:rsidR="004A256E" w:rsidRDefault="004A256E">
      <w:pPr>
        <w:pStyle w:val="point"/>
      </w:pPr>
      <w:r>
        <w:t xml:space="preserve">11. Исполкомы в течение 10 дней после получения от облисполкома сведений об объемах реализации древесины на корню вне биржевых торгов письменно информируют юридические лица, ведущие лесное хозяйство, подчиненные Министерству </w:t>
      </w:r>
      <w:r>
        <w:lastRenderedPageBreak/>
        <w:t>лесного хозяйства, о выделении объемов древесины на корню из фонда облисполкома. Направляемая информация должна содержать:</w:t>
      </w:r>
    </w:p>
    <w:p w14:paraId="7A8EF328" w14:textId="77777777" w:rsidR="004A256E" w:rsidRDefault="004A256E">
      <w:pPr>
        <w:pStyle w:val="newncpi"/>
      </w:pPr>
      <w:r>
        <w:t>наименование юридического лица или фамилию, собственное имя, отчество (если таковое имеется) индивидуального предпринимателя;</w:t>
      </w:r>
    </w:p>
    <w:p w14:paraId="59133493" w14:textId="77777777" w:rsidR="004A256E" w:rsidRDefault="004A256E">
      <w:pPr>
        <w:pStyle w:val="newncpi"/>
      </w:pPr>
      <w:r>
        <w:t>контактные данные;</w:t>
      </w:r>
    </w:p>
    <w:p w14:paraId="50D4CCBC" w14:textId="77777777" w:rsidR="004A256E" w:rsidRDefault="004A256E">
      <w:pPr>
        <w:pStyle w:val="newncpi"/>
      </w:pPr>
      <w:r>
        <w:t>объем, породу, длину и диаметр древесины, выделяемой на корню данному субъекту хозяйствования.</w:t>
      </w:r>
    </w:p>
    <w:p w14:paraId="0EBF2044" w14:textId="77777777" w:rsidR="004A256E" w:rsidRDefault="004A256E">
      <w:pPr>
        <w:pStyle w:val="newncpi"/>
      </w:pPr>
      <w:r>
        <w:t>В случае, когда распределенный облисполкомом объем древесины меньше заявленного исполкомом объема, собирается комиссия, на которой принимается решение о выделении древесины на корню определенному юридическому лицу или индивидуальному предпринимателю согласно очередности подачи ими заявок, зарегистрированных во входящей корреспонденции исполкома.</w:t>
      </w:r>
    </w:p>
    <w:p w14:paraId="55458D9E" w14:textId="77777777" w:rsidR="004A256E" w:rsidRDefault="004A256E">
      <w:pPr>
        <w:pStyle w:val="point"/>
      </w:pPr>
      <w:r>
        <w:t>12. Юридические лица, ведущие лесное хозяйство, подчиненные Министерству лесного хозяйства, реализуют юридическим лицам и индивидуальным предпринимателям древесину в заготовленном виде из фонда облисполкома на основании письменной информации об объемах реализации древесины на корню вне биржевых торгов, полученной от исполкома.</w:t>
      </w:r>
    </w:p>
    <w:p w14:paraId="6856DA16" w14:textId="77777777" w:rsidR="004A256E" w:rsidRDefault="004A256E">
      <w:pPr>
        <w:pStyle w:val="point"/>
      </w:pPr>
      <w:r>
        <w:t>13. В случае письменного отказа юридического лица или индивидуального предпринимателя от выделенных им исполкомом объемов древесины данные объемы могут быть перераспределены другим юридическим лицам или индивидуальным предпринимателям, подавшим заявку в соответствии с пунктом 2 настоящего Положения, либо юридическим лицам, ведущим лесное хозяйство, подчиненным Министерству лесного хозяйства, для собственного производства или потребления.</w:t>
      </w:r>
    </w:p>
    <w:p w14:paraId="66F96936" w14:textId="77777777" w:rsidR="004A256E" w:rsidRDefault="004A256E">
      <w:pPr>
        <w:pStyle w:val="newncpi"/>
      </w:pPr>
      <w:r>
        <w:t> </w:t>
      </w:r>
    </w:p>
    <w:p w14:paraId="09463A0D" w14:textId="77777777" w:rsidR="004A256E" w:rsidRDefault="004A256E">
      <w:pPr>
        <w:sectPr w:rsidR="004A256E" w:rsidSect="0077515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662DBABE" w14:textId="77777777" w:rsidR="004A256E" w:rsidRDefault="004A256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60"/>
        <w:gridCol w:w="3909"/>
      </w:tblGrid>
      <w:tr w:rsidR="004A256E" w:rsidRPr="00A914C1" w14:paraId="3A00CFE2" w14:textId="77777777">
        <w:tc>
          <w:tcPr>
            <w:tcW w:w="29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6209CE" w14:textId="77777777" w:rsidR="004A256E" w:rsidRPr="00A914C1" w:rsidRDefault="004A256E">
            <w:pPr>
              <w:pStyle w:val="newncpi"/>
            </w:pPr>
            <w:r w:rsidRPr="00A914C1">
              <w:t> </w:t>
            </w:r>
          </w:p>
        </w:tc>
        <w:tc>
          <w:tcPr>
            <w:tcW w:w="20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1EE433" w14:textId="77777777" w:rsidR="004A256E" w:rsidRPr="00A914C1" w:rsidRDefault="004A256E">
            <w:pPr>
              <w:pStyle w:val="append1"/>
            </w:pPr>
            <w:r w:rsidRPr="00A914C1">
              <w:t>Приложение</w:t>
            </w:r>
          </w:p>
          <w:p w14:paraId="3325537E" w14:textId="77777777" w:rsidR="004A256E" w:rsidRPr="00A914C1" w:rsidRDefault="004A256E">
            <w:pPr>
              <w:pStyle w:val="append"/>
            </w:pPr>
            <w:r w:rsidRPr="00A914C1">
              <w:t xml:space="preserve">к Положению о порядке учета </w:t>
            </w:r>
            <w:r w:rsidRPr="00A914C1">
              <w:br/>
              <w:t xml:space="preserve">потребностей юридических лиц </w:t>
            </w:r>
            <w:r w:rsidRPr="00A914C1">
              <w:br/>
              <w:t xml:space="preserve">и индивидуальных предпринимателей </w:t>
            </w:r>
            <w:r w:rsidRPr="00A914C1">
              <w:br/>
              <w:t xml:space="preserve">в древесине на корню, реализуемой </w:t>
            </w:r>
            <w:r w:rsidRPr="00A914C1">
              <w:br/>
              <w:t xml:space="preserve">из фонда облисполкома, приема от них </w:t>
            </w:r>
            <w:r w:rsidRPr="00A914C1">
              <w:br/>
              <w:t xml:space="preserve">соответствующих заявок, определения </w:t>
            </w:r>
            <w:r w:rsidRPr="00A914C1">
              <w:br/>
              <w:t xml:space="preserve">объемов древесины, подлежащих </w:t>
            </w:r>
            <w:r w:rsidRPr="00A914C1">
              <w:br/>
              <w:t xml:space="preserve">реализации вне биржевых торгов, </w:t>
            </w:r>
            <w:r w:rsidRPr="00A914C1">
              <w:br/>
              <w:t xml:space="preserve">выделения такой древесины </w:t>
            </w:r>
          </w:p>
        </w:tc>
      </w:tr>
    </w:tbl>
    <w:p w14:paraId="4C33D30A" w14:textId="77777777" w:rsidR="004A256E" w:rsidRDefault="004A256E">
      <w:pPr>
        <w:pStyle w:val="newncpi"/>
      </w:pPr>
      <w:r>
        <w:t> </w:t>
      </w:r>
    </w:p>
    <w:p w14:paraId="7B33FA79" w14:textId="77777777" w:rsidR="004A256E" w:rsidRDefault="004A256E">
      <w:pPr>
        <w:pStyle w:val="onestring"/>
      </w:pPr>
      <w:r>
        <w:t>Форма</w:t>
      </w:r>
    </w:p>
    <w:p w14:paraId="141CFDFA" w14:textId="77777777" w:rsidR="004A256E" w:rsidRDefault="004A256E">
      <w:pPr>
        <w:pStyle w:val="titlep"/>
      </w:pPr>
      <w:r>
        <w:t>Заявка</w:t>
      </w:r>
      <w:r>
        <w:br/>
        <w:t>о потребности в древесине на корню, реализуемой из фонда облисполкома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53"/>
        <w:gridCol w:w="3206"/>
      </w:tblGrid>
      <w:tr w:rsidR="004A256E" w:rsidRPr="00A914C1" w14:paraId="0FE2E6BF" w14:textId="77777777">
        <w:trPr>
          <w:trHeight w:val="240"/>
        </w:trPr>
        <w:tc>
          <w:tcPr>
            <w:tcW w:w="3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4829C7" w14:textId="77777777" w:rsidR="004A256E" w:rsidRPr="00A914C1" w:rsidRDefault="004A256E">
            <w:pPr>
              <w:pStyle w:val="table10"/>
            </w:pPr>
            <w:r w:rsidRPr="00A914C1">
              <w:t>Наименование юридического лица или фамилия, имя, отчество (если таковое имеется) индивидуального предпринимателя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77757B" w14:textId="77777777" w:rsidR="004A256E" w:rsidRPr="00A914C1" w:rsidRDefault="004A256E">
            <w:pPr>
              <w:pStyle w:val="table10"/>
            </w:pPr>
            <w:r w:rsidRPr="00A914C1">
              <w:t> </w:t>
            </w:r>
          </w:p>
        </w:tc>
      </w:tr>
      <w:tr w:rsidR="004A256E" w:rsidRPr="00A914C1" w14:paraId="3AC00A4C" w14:textId="77777777">
        <w:trPr>
          <w:trHeight w:val="240"/>
        </w:trPr>
        <w:tc>
          <w:tcPr>
            <w:tcW w:w="3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BAF8EB" w14:textId="77777777" w:rsidR="004A256E" w:rsidRPr="00A914C1" w:rsidRDefault="004A256E">
            <w:pPr>
              <w:pStyle w:val="table10"/>
            </w:pPr>
            <w:r w:rsidRPr="00A914C1">
              <w:t>Контактный телефон, факс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EC0672" w14:textId="77777777" w:rsidR="004A256E" w:rsidRPr="00A914C1" w:rsidRDefault="004A256E">
            <w:pPr>
              <w:pStyle w:val="table10"/>
            </w:pPr>
            <w:r w:rsidRPr="00A914C1">
              <w:t> </w:t>
            </w:r>
          </w:p>
        </w:tc>
      </w:tr>
      <w:tr w:rsidR="004A256E" w:rsidRPr="00A914C1" w14:paraId="78F05291" w14:textId="77777777">
        <w:trPr>
          <w:trHeight w:val="240"/>
        </w:trPr>
        <w:tc>
          <w:tcPr>
            <w:tcW w:w="3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57D900" w14:textId="77777777" w:rsidR="004A256E" w:rsidRPr="00A914C1" w:rsidRDefault="004A256E">
            <w:pPr>
              <w:pStyle w:val="table10"/>
            </w:pPr>
            <w:r w:rsidRPr="00A914C1">
              <w:t>Цель приобретения (указать один из случаев, предусмотренных в подпункте 6.2 пункта 6 Правил реализации древесины)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2CDB92" w14:textId="77777777" w:rsidR="004A256E" w:rsidRPr="00A914C1" w:rsidRDefault="004A256E">
            <w:pPr>
              <w:pStyle w:val="table10"/>
            </w:pPr>
            <w:r w:rsidRPr="00A914C1">
              <w:t> </w:t>
            </w:r>
          </w:p>
        </w:tc>
      </w:tr>
      <w:tr w:rsidR="004A256E" w:rsidRPr="00A914C1" w14:paraId="5BA38C41" w14:textId="77777777">
        <w:trPr>
          <w:trHeight w:val="240"/>
        </w:trPr>
        <w:tc>
          <w:tcPr>
            <w:tcW w:w="3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9C7F69" w14:textId="77777777" w:rsidR="004A256E" w:rsidRPr="00A914C1" w:rsidRDefault="004A256E">
            <w:pPr>
              <w:pStyle w:val="table10"/>
            </w:pPr>
            <w:r w:rsidRPr="00A914C1">
              <w:t>Наименование продукции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D0A701" w14:textId="77777777" w:rsidR="004A256E" w:rsidRPr="00A914C1" w:rsidRDefault="004A256E">
            <w:pPr>
              <w:pStyle w:val="table10"/>
            </w:pPr>
            <w:r w:rsidRPr="00A914C1">
              <w:t> </w:t>
            </w:r>
          </w:p>
        </w:tc>
      </w:tr>
      <w:tr w:rsidR="004A256E" w:rsidRPr="00A914C1" w14:paraId="37DECFE0" w14:textId="77777777">
        <w:trPr>
          <w:trHeight w:val="240"/>
        </w:trPr>
        <w:tc>
          <w:tcPr>
            <w:tcW w:w="3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4890FA" w14:textId="77777777" w:rsidR="004A256E" w:rsidRPr="00A914C1" w:rsidRDefault="004A256E">
            <w:pPr>
              <w:pStyle w:val="table10"/>
            </w:pPr>
            <w:r w:rsidRPr="00A914C1">
              <w:t>Наименование породы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EE87DB" w14:textId="77777777" w:rsidR="004A256E" w:rsidRPr="00A914C1" w:rsidRDefault="004A256E">
            <w:pPr>
              <w:pStyle w:val="table10"/>
            </w:pPr>
            <w:r w:rsidRPr="00A914C1">
              <w:t> </w:t>
            </w:r>
          </w:p>
        </w:tc>
      </w:tr>
      <w:tr w:rsidR="004A256E" w:rsidRPr="00A914C1" w14:paraId="59B96A92" w14:textId="77777777">
        <w:trPr>
          <w:trHeight w:val="240"/>
        </w:trPr>
        <w:tc>
          <w:tcPr>
            <w:tcW w:w="3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D98CD4" w14:textId="77777777" w:rsidR="004A256E" w:rsidRPr="00A914C1" w:rsidRDefault="004A256E">
            <w:pPr>
              <w:pStyle w:val="table10"/>
            </w:pPr>
            <w:r w:rsidRPr="00A914C1">
              <w:t>Диаметр, см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FC93A8" w14:textId="77777777" w:rsidR="004A256E" w:rsidRPr="00A914C1" w:rsidRDefault="004A256E">
            <w:pPr>
              <w:pStyle w:val="table10"/>
            </w:pPr>
            <w:r w:rsidRPr="00A914C1">
              <w:t> </w:t>
            </w:r>
          </w:p>
        </w:tc>
      </w:tr>
      <w:tr w:rsidR="004A256E" w:rsidRPr="00A914C1" w14:paraId="6651D008" w14:textId="77777777">
        <w:trPr>
          <w:trHeight w:val="240"/>
        </w:trPr>
        <w:tc>
          <w:tcPr>
            <w:tcW w:w="3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3A5B60" w14:textId="77777777" w:rsidR="004A256E" w:rsidRPr="00A914C1" w:rsidRDefault="004A256E">
            <w:pPr>
              <w:pStyle w:val="table10"/>
            </w:pPr>
            <w:r w:rsidRPr="00A914C1">
              <w:t>Длина, м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D040C7" w14:textId="77777777" w:rsidR="004A256E" w:rsidRPr="00A914C1" w:rsidRDefault="004A256E">
            <w:pPr>
              <w:pStyle w:val="table10"/>
            </w:pPr>
            <w:r w:rsidRPr="00A914C1">
              <w:t> </w:t>
            </w:r>
          </w:p>
        </w:tc>
      </w:tr>
      <w:tr w:rsidR="004A256E" w:rsidRPr="00A914C1" w14:paraId="397DEC61" w14:textId="77777777">
        <w:trPr>
          <w:trHeight w:val="240"/>
        </w:trPr>
        <w:tc>
          <w:tcPr>
            <w:tcW w:w="3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A6B685" w14:textId="77777777" w:rsidR="004A256E" w:rsidRPr="00A914C1" w:rsidRDefault="004A256E">
            <w:pPr>
              <w:pStyle w:val="table10"/>
            </w:pPr>
            <w:r w:rsidRPr="00A914C1">
              <w:t>Запрашиваемый объем древесины в заготовленном виде, куб. метров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B4F091" w14:textId="77777777" w:rsidR="004A256E" w:rsidRPr="00A914C1" w:rsidRDefault="004A256E">
            <w:pPr>
              <w:pStyle w:val="table10"/>
            </w:pPr>
            <w:r w:rsidRPr="00A914C1">
              <w:t> </w:t>
            </w:r>
          </w:p>
        </w:tc>
      </w:tr>
      <w:tr w:rsidR="004A256E" w:rsidRPr="00A914C1" w14:paraId="28D247F1" w14:textId="77777777">
        <w:trPr>
          <w:trHeight w:val="240"/>
        </w:trPr>
        <w:tc>
          <w:tcPr>
            <w:tcW w:w="3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E208E6" w14:textId="77777777" w:rsidR="004A256E" w:rsidRPr="00A914C1" w:rsidRDefault="004A256E">
            <w:pPr>
              <w:pStyle w:val="table10"/>
            </w:pPr>
            <w:r w:rsidRPr="00A914C1">
              <w:t>Перевод запрашиваемого объема* древесины в заготовленном виде на древесину на корню, куб. метров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7C3A38" w14:textId="77777777" w:rsidR="004A256E" w:rsidRPr="00A914C1" w:rsidRDefault="004A256E">
            <w:pPr>
              <w:pStyle w:val="table10"/>
            </w:pPr>
            <w:r w:rsidRPr="00A914C1">
              <w:t> </w:t>
            </w:r>
          </w:p>
        </w:tc>
      </w:tr>
    </w:tbl>
    <w:p w14:paraId="261EBAF9" w14:textId="77777777" w:rsidR="004A256E" w:rsidRDefault="004A256E">
      <w:pPr>
        <w:pStyle w:val="newncpi"/>
      </w:pPr>
      <w:r>
        <w:t> </w:t>
      </w:r>
    </w:p>
    <w:p w14:paraId="03F7B4CF" w14:textId="77777777" w:rsidR="004A256E" w:rsidRDefault="004A256E">
      <w:pPr>
        <w:pStyle w:val="newncpi"/>
      </w:pPr>
      <w:r>
        <w:t>Для подтверждения возможности целевого использования запрашиваемого объема древесины прилагаются: _______________________________________________________</w:t>
      </w:r>
    </w:p>
    <w:p w14:paraId="50E00E37" w14:textId="77777777" w:rsidR="004A256E" w:rsidRDefault="004A256E">
      <w:pPr>
        <w:pStyle w:val="newncpi0"/>
      </w:pPr>
      <w:r>
        <w:t>_____________________________________________________________________________</w:t>
      </w:r>
    </w:p>
    <w:p w14:paraId="3E8E237B" w14:textId="77777777" w:rsidR="004A256E" w:rsidRDefault="004A256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0"/>
        <w:gridCol w:w="2985"/>
        <w:gridCol w:w="3124"/>
      </w:tblGrid>
      <w:tr w:rsidR="004A256E" w:rsidRPr="00A914C1" w14:paraId="2765FC18" w14:textId="77777777">
        <w:trPr>
          <w:trHeight w:val="240"/>
        </w:trPr>
        <w:tc>
          <w:tcPr>
            <w:tcW w:w="17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F3F4CE" w14:textId="77777777" w:rsidR="004A256E" w:rsidRPr="00A914C1" w:rsidRDefault="004A256E">
            <w:pPr>
              <w:pStyle w:val="table10"/>
            </w:pPr>
            <w:r w:rsidRPr="00A914C1">
              <w:t> </w:t>
            </w:r>
          </w:p>
        </w:tc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037BD8" w14:textId="77777777" w:rsidR="004A256E" w:rsidRPr="00A914C1" w:rsidRDefault="004A256E">
            <w:pPr>
              <w:pStyle w:val="table10"/>
            </w:pPr>
            <w:r w:rsidRPr="00A914C1">
              <w:t> 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B2F4CB" w14:textId="77777777" w:rsidR="004A256E" w:rsidRPr="00A914C1" w:rsidRDefault="004A256E">
            <w:pPr>
              <w:pStyle w:val="table10"/>
            </w:pPr>
            <w:r w:rsidRPr="00A914C1">
              <w:t> </w:t>
            </w:r>
          </w:p>
        </w:tc>
      </w:tr>
      <w:tr w:rsidR="004A256E" w:rsidRPr="00A914C1" w14:paraId="450BC8B5" w14:textId="77777777">
        <w:trPr>
          <w:trHeight w:val="240"/>
        </w:trPr>
        <w:tc>
          <w:tcPr>
            <w:tcW w:w="17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84F160" w14:textId="77777777" w:rsidR="004A256E" w:rsidRPr="00A914C1" w:rsidRDefault="004A256E">
            <w:pPr>
              <w:pStyle w:val="undline"/>
              <w:jc w:val="center"/>
            </w:pPr>
            <w:r w:rsidRPr="00A914C1">
              <w:t>(подпись лица, подавшего заявку)</w:t>
            </w:r>
          </w:p>
        </w:tc>
        <w:tc>
          <w:tcPr>
            <w:tcW w:w="15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2C9C63" w14:textId="77777777" w:rsidR="004A256E" w:rsidRPr="00A914C1" w:rsidRDefault="004A256E">
            <w:pPr>
              <w:pStyle w:val="table10"/>
              <w:jc w:val="center"/>
            </w:pPr>
            <w:r w:rsidRPr="00A914C1">
              <w:t> 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783165" w14:textId="77777777" w:rsidR="004A256E" w:rsidRPr="00A914C1" w:rsidRDefault="004A256E">
            <w:pPr>
              <w:pStyle w:val="undline"/>
              <w:jc w:val="center"/>
            </w:pPr>
            <w:r w:rsidRPr="00A914C1">
              <w:t>(инициалы, фамилия)</w:t>
            </w:r>
          </w:p>
        </w:tc>
      </w:tr>
    </w:tbl>
    <w:p w14:paraId="701F9980" w14:textId="77777777" w:rsidR="004A256E" w:rsidRDefault="004A256E">
      <w:pPr>
        <w:pStyle w:val="newncpi"/>
      </w:pPr>
      <w:r>
        <w:t> </w:t>
      </w:r>
    </w:p>
    <w:p w14:paraId="0750A3DD" w14:textId="77777777" w:rsidR="004A256E" w:rsidRDefault="004A256E">
      <w:pPr>
        <w:pStyle w:val="newncpi0"/>
      </w:pPr>
      <w:r>
        <w:t>____________________</w:t>
      </w:r>
    </w:p>
    <w:p w14:paraId="3BAAF92D" w14:textId="77777777" w:rsidR="004A256E" w:rsidRDefault="004A256E">
      <w:pPr>
        <w:pStyle w:val="undline"/>
        <w:ind w:right="6960"/>
        <w:jc w:val="center"/>
      </w:pPr>
      <w:r>
        <w:t>(дата)</w:t>
      </w:r>
    </w:p>
    <w:p w14:paraId="29260D6A" w14:textId="77777777" w:rsidR="004A256E" w:rsidRDefault="004A256E">
      <w:pPr>
        <w:pStyle w:val="newncpi"/>
      </w:pPr>
      <w:r>
        <w:t> </w:t>
      </w:r>
    </w:p>
    <w:p w14:paraId="33DD5BB9" w14:textId="77777777" w:rsidR="004A256E" w:rsidRDefault="004A256E">
      <w:pPr>
        <w:pStyle w:val="snoskiline"/>
      </w:pPr>
      <w:r>
        <w:t>______________________________</w:t>
      </w:r>
    </w:p>
    <w:p w14:paraId="4E14953C" w14:textId="77777777" w:rsidR="004A256E" w:rsidRDefault="004A256E">
      <w:pPr>
        <w:pStyle w:val="snoski"/>
      </w:pPr>
      <w:r>
        <w:t>* Для перевода объема древесины в заготовленном виде на объем древесины на корню, подлежащей реализации юридическими лицами, ведущими лесное хозяйство, подчиненными Министерству лесного хозяйства, применяются следующие коэффициенты:</w:t>
      </w:r>
    </w:p>
    <w:p w14:paraId="06ADEE26" w14:textId="77777777" w:rsidR="004A256E" w:rsidRDefault="004A256E">
      <w:pPr>
        <w:pStyle w:val="snoski"/>
      </w:pPr>
      <w:r>
        <w:t>1,6 – для перевода объема древесины хвойных пород в заготовленном виде на объем древесины на корню;</w:t>
      </w:r>
    </w:p>
    <w:p w14:paraId="5995E8FE" w14:textId="77777777" w:rsidR="004A256E" w:rsidRDefault="004A256E">
      <w:pPr>
        <w:pStyle w:val="snoski"/>
        <w:spacing w:after="240"/>
      </w:pPr>
      <w:r>
        <w:t>2,1 – для перевода объема древесины лиственных пород в заготовленном виде на объем древесины на корню.</w:t>
      </w:r>
    </w:p>
    <w:p w14:paraId="67183329" w14:textId="77777777" w:rsidR="004A256E" w:rsidRDefault="004A256E">
      <w:pPr>
        <w:pStyle w:val="newncpi"/>
      </w:pPr>
      <w:r>
        <w:t> </w:t>
      </w:r>
    </w:p>
    <w:p w14:paraId="266F9266" w14:textId="77777777" w:rsidR="004A256E" w:rsidRDefault="004A256E">
      <w:pPr>
        <w:pStyle w:val="newncpi"/>
      </w:pPr>
      <w:r>
        <w:t> </w:t>
      </w:r>
    </w:p>
    <w:p w14:paraId="2150191D" w14:textId="77777777" w:rsidR="004A256E" w:rsidRDefault="004A256E"/>
    <w:sectPr w:rsidR="004A256E" w:rsidSect="00775154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B1C9" w14:textId="77777777" w:rsidR="004A256E" w:rsidRDefault="004A256E" w:rsidP="00775154">
      <w:pPr>
        <w:spacing w:after="0" w:line="240" w:lineRule="auto"/>
      </w:pPr>
      <w:r>
        <w:separator/>
      </w:r>
    </w:p>
  </w:endnote>
  <w:endnote w:type="continuationSeparator" w:id="0">
    <w:p w14:paraId="78FA9D61" w14:textId="77777777" w:rsidR="004A256E" w:rsidRDefault="004A256E" w:rsidP="0077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A249" w14:textId="77777777" w:rsidR="004A256E" w:rsidRDefault="004A25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803A" w14:textId="77777777" w:rsidR="004A256E" w:rsidRDefault="004A25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2256"/>
      <w:gridCol w:w="7101"/>
    </w:tblGrid>
    <w:tr w:rsidR="004A256E" w:rsidRPr="00A914C1" w14:paraId="5EF657F2" w14:textId="77777777" w:rsidTr="00A914C1">
      <w:tc>
        <w:tcPr>
          <w:tcW w:w="1800" w:type="dxa"/>
          <w:vAlign w:val="center"/>
        </w:tcPr>
        <w:p w14:paraId="06810CC1" w14:textId="0D343B82" w:rsidR="004A256E" w:rsidRPr="00A914C1" w:rsidRDefault="00E1641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D4C5750" wp14:editId="37929393">
                <wp:extent cx="1295400" cy="38862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vAlign w:val="center"/>
        </w:tcPr>
        <w:p w14:paraId="1FD2F97E" w14:textId="77777777" w:rsidR="004A256E" w:rsidRPr="00A914C1" w:rsidRDefault="004A256E">
          <w:pPr>
            <w:pStyle w:val="a5"/>
            <w:rPr>
              <w:rFonts w:ascii="Times New Roman" w:hAnsi="Times New Roman"/>
              <w:i/>
              <w:sz w:val="24"/>
            </w:rPr>
          </w:pPr>
          <w:r w:rsidRPr="00A914C1">
            <w:rPr>
              <w:rFonts w:ascii="Times New Roman" w:hAnsi="Times New Roman"/>
              <w:i/>
              <w:sz w:val="24"/>
            </w:rPr>
            <w:t>Официальная правовая информация</w:t>
          </w:r>
        </w:p>
        <w:p w14:paraId="7BBA2525" w14:textId="77777777" w:rsidR="004A256E" w:rsidRPr="00A914C1" w:rsidRDefault="004A256E">
          <w:pPr>
            <w:pStyle w:val="a5"/>
            <w:rPr>
              <w:rFonts w:ascii="Times New Roman" w:hAnsi="Times New Roman"/>
              <w:i/>
              <w:sz w:val="24"/>
            </w:rPr>
          </w:pPr>
          <w:r w:rsidRPr="00A914C1">
            <w:rPr>
              <w:rFonts w:ascii="Times New Roman" w:hAnsi="Times New Roman"/>
              <w:i/>
              <w:sz w:val="24"/>
            </w:rPr>
            <w:t>Информационно-поисковая система "ЭТАЛОН", 01.02.2023</w:t>
          </w:r>
        </w:p>
        <w:p w14:paraId="2F2FFC7F" w14:textId="77777777" w:rsidR="004A256E" w:rsidRPr="00A914C1" w:rsidRDefault="004A256E">
          <w:pPr>
            <w:pStyle w:val="a5"/>
            <w:rPr>
              <w:rFonts w:ascii="Times New Roman" w:hAnsi="Times New Roman"/>
              <w:i/>
              <w:sz w:val="24"/>
            </w:rPr>
          </w:pPr>
          <w:r w:rsidRPr="00A914C1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2B98C784" w14:textId="77777777" w:rsidR="004A256E" w:rsidRDefault="004A25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4102" w14:textId="77777777" w:rsidR="004A256E" w:rsidRDefault="004A256E" w:rsidP="00775154">
      <w:pPr>
        <w:spacing w:after="0" w:line="240" w:lineRule="auto"/>
      </w:pPr>
      <w:r>
        <w:separator/>
      </w:r>
    </w:p>
  </w:footnote>
  <w:footnote w:type="continuationSeparator" w:id="0">
    <w:p w14:paraId="75DD4E8A" w14:textId="77777777" w:rsidR="004A256E" w:rsidRDefault="004A256E" w:rsidP="0077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124D" w14:textId="77777777" w:rsidR="004A256E" w:rsidRDefault="004A256E" w:rsidP="00762F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5D6D6CF" w14:textId="77777777" w:rsidR="004A256E" w:rsidRDefault="004A25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D8C1" w14:textId="77777777" w:rsidR="004A256E" w:rsidRPr="00775154" w:rsidRDefault="004A256E" w:rsidP="00762FCD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</w:rPr>
    </w:pPr>
    <w:r w:rsidRPr="00775154">
      <w:rPr>
        <w:rStyle w:val="a7"/>
        <w:rFonts w:ascii="Times New Roman" w:hAnsi="Times New Roman"/>
        <w:sz w:val="24"/>
      </w:rPr>
      <w:fldChar w:fldCharType="begin"/>
    </w:r>
    <w:r w:rsidRPr="00775154">
      <w:rPr>
        <w:rStyle w:val="a7"/>
        <w:rFonts w:ascii="Times New Roman" w:hAnsi="Times New Roman"/>
        <w:sz w:val="24"/>
      </w:rPr>
      <w:instrText xml:space="preserve">PAGE  </w:instrText>
    </w:r>
    <w:r w:rsidRPr="00775154">
      <w:rPr>
        <w:rStyle w:val="a7"/>
        <w:rFonts w:ascii="Times New Roman" w:hAnsi="Times New Roman"/>
        <w:sz w:val="24"/>
      </w:rPr>
      <w:fldChar w:fldCharType="separate"/>
    </w:r>
    <w:r>
      <w:rPr>
        <w:rStyle w:val="a7"/>
        <w:rFonts w:ascii="Times New Roman" w:hAnsi="Times New Roman"/>
        <w:noProof/>
        <w:sz w:val="24"/>
      </w:rPr>
      <w:t>2</w:t>
    </w:r>
    <w:r w:rsidRPr="00775154">
      <w:rPr>
        <w:rStyle w:val="a7"/>
        <w:rFonts w:ascii="Times New Roman" w:hAnsi="Times New Roman"/>
        <w:sz w:val="24"/>
      </w:rPr>
      <w:fldChar w:fldCharType="end"/>
    </w:r>
  </w:p>
  <w:p w14:paraId="6B163269" w14:textId="77777777" w:rsidR="004A256E" w:rsidRPr="00775154" w:rsidRDefault="004A256E">
    <w:pPr>
      <w:pStyle w:val="a3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9112" w14:textId="77777777" w:rsidR="004A256E" w:rsidRDefault="004A25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54"/>
    <w:rsid w:val="004A256E"/>
    <w:rsid w:val="00762FCD"/>
    <w:rsid w:val="00775154"/>
    <w:rsid w:val="00A439F9"/>
    <w:rsid w:val="00A914C1"/>
    <w:rsid w:val="00AB292A"/>
    <w:rsid w:val="00BA7924"/>
    <w:rsid w:val="00C735D9"/>
    <w:rsid w:val="00CC33C8"/>
    <w:rsid w:val="00E1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4C3840"/>
  <w15:docId w15:val="{7DA4030F-418D-494F-A9AD-27EBE44E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92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uiPriority w:val="99"/>
    <w:rsid w:val="00775154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uiPriority w:val="99"/>
    <w:rsid w:val="00775154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775154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a"/>
    <w:uiPriority w:val="99"/>
    <w:rsid w:val="00775154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77515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uiPriority w:val="99"/>
    <w:rsid w:val="0077515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uiPriority w:val="99"/>
    <w:rsid w:val="0077515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77515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7751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uiPriority w:val="99"/>
    <w:rsid w:val="0077515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uiPriority w:val="99"/>
    <w:rsid w:val="00775154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"/>
    <w:uiPriority w:val="99"/>
    <w:rsid w:val="0077515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uiPriority w:val="99"/>
    <w:rsid w:val="00775154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uiPriority w:val="99"/>
    <w:rsid w:val="0077515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7751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77515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name">
    <w:name w:val="name"/>
    <w:basedOn w:val="a0"/>
    <w:uiPriority w:val="99"/>
    <w:rsid w:val="00775154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775154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775154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775154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775154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77515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77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5154"/>
    <w:rPr>
      <w:rFonts w:cs="Times New Roman"/>
    </w:rPr>
  </w:style>
  <w:style w:type="paragraph" w:styleId="a5">
    <w:name w:val="footer"/>
    <w:basedOn w:val="a"/>
    <w:link w:val="a6"/>
    <w:uiPriority w:val="99"/>
    <w:rsid w:val="0077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5154"/>
    <w:rPr>
      <w:rFonts w:cs="Times New Roman"/>
    </w:rPr>
  </w:style>
  <w:style w:type="character" w:styleId="a7">
    <w:name w:val="page number"/>
    <w:basedOn w:val="a0"/>
    <w:uiPriority w:val="99"/>
    <w:semiHidden/>
    <w:rsid w:val="00775154"/>
    <w:rPr>
      <w:rFonts w:cs="Times New Roman"/>
    </w:rPr>
  </w:style>
  <w:style w:type="table" w:styleId="a8">
    <w:name w:val="Table Grid"/>
    <w:basedOn w:val="a1"/>
    <w:uiPriority w:val="99"/>
    <w:rsid w:val="007751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7943</Characters>
  <Application>Microsoft Office Word</Application>
  <DocSecurity>0</DocSecurity>
  <Lines>66</Lines>
  <Paragraphs>18</Paragraphs>
  <ScaleCrop>false</ScaleCrop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БЕЛАРУСЬ</dc:title>
  <dc:subject/>
  <dc:creator>User</dc:creator>
  <cp:keywords/>
  <dc:description/>
  <cp:lastModifiedBy>Александр Николаев</cp:lastModifiedBy>
  <cp:revision>2</cp:revision>
  <dcterms:created xsi:type="dcterms:W3CDTF">2023-02-02T13:03:00Z</dcterms:created>
  <dcterms:modified xsi:type="dcterms:W3CDTF">2023-02-02T13:03:00Z</dcterms:modified>
</cp:coreProperties>
</file>